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6"/>
        <w:gridCol w:w="5678"/>
      </w:tblGrid>
      <w:tr w:rsidR="00A75E6F" w:rsidRPr="00C246F7" w14:paraId="1E6EADEF" w14:textId="77777777" w:rsidTr="00371C00">
        <w:trPr>
          <w:tblCellSpacing w:w="0" w:type="dxa"/>
        </w:trPr>
        <w:tc>
          <w:tcPr>
            <w:tcW w:w="1919" w:type="pct"/>
            <w:hideMark/>
          </w:tcPr>
          <w:p w14:paraId="45AF6241" w14:textId="77777777" w:rsidR="00A75E6F" w:rsidRPr="00C246F7" w:rsidRDefault="00A75E6F" w:rsidP="00371C00">
            <w:pPr>
              <w:spacing w:before="120" w:after="120" w:line="234" w:lineRule="atLeast"/>
              <w:jc w:val="center"/>
              <w:rPr>
                <w:rFonts w:ascii="Times New Roman" w:eastAsia="Times New Roman" w:hAnsi="Times New Roman"/>
                <w:sz w:val="26"/>
                <w:szCs w:val="26"/>
                <w:lang w:val="vi-VN"/>
              </w:rPr>
            </w:pPr>
            <w:r w:rsidRPr="00C246F7">
              <w:rPr>
                <w:rFonts w:ascii="Times New Roman" w:eastAsia="Times New Roman" w:hAnsi="Times New Roman"/>
                <w:b/>
                <w:bCs/>
                <w:sz w:val="26"/>
                <w:szCs w:val="26"/>
                <w:lang w:val="vi-VN"/>
              </w:rPr>
              <w:t>BỘ NGOẠI GIAO</w:t>
            </w:r>
            <w:r w:rsidRPr="00C246F7">
              <w:rPr>
                <w:rFonts w:ascii="Times New Roman" w:eastAsia="Times New Roman" w:hAnsi="Times New Roman"/>
                <w:b/>
                <w:bCs/>
                <w:sz w:val="26"/>
                <w:szCs w:val="26"/>
                <w:lang w:val="vi-VN"/>
              </w:rPr>
              <w:br/>
              <w:t>-------</w:t>
            </w:r>
          </w:p>
        </w:tc>
        <w:tc>
          <w:tcPr>
            <w:tcW w:w="3081" w:type="pct"/>
            <w:hideMark/>
          </w:tcPr>
          <w:p w14:paraId="74593C64" w14:textId="77777777" w:rsidR="00A75E6F" w:rsidRPr="00C246F7" w:rsidRDefault="00A75E6F" w:rsidP="00371C00">
            <w:pPr>
              <w:spacing w:before="120" w:after="120" w:line="234" w:lineRule="atLeast"/>
              <w:jc w:val="center"/>
              <w:rPr>
                <w:rFonts w:ascii="Times New Roman" w:eastAsia="Times New Roman" w:hAnsi="Times New Roman"/>
                <w:sz w:val="26"/>
                <w:szCs w:val="26"/>
                <w:lang w:val="vi-VN"/>
              </w:rPr>
            </w:pPr>
            <w:r w:rsidRPr="00C246F7">
              <w:rPr>
                <w:rFonts w:ascii="Times New Roman" w:eastAsia="Times New Roman" w:hAnsi="Times New Roman"/>
                <w:b/>
                <w:bCs/>
                <w:sz w:val="26"/>
                <w:szCs w:val="26"/>
                <w:lang w:val="vi-VN"/>
              </w:rPr>
              <w:t>CỘNG HÒA XÃ HỘI CHỦ NGHĨA VIỆT NAM</w:t>
            </w:r>
            <w:r w:rsidRPr="00C246F7">
              <w:rPr>
                <w:rFonts w:ascii="Times New Roman" w:eastAsia="Times New Roman" w:hAnsi="Times New Roman"/>
                <w:b/>
                <w:bCs/>
                <w:sz w:val="26"/>
                <w:szCs w:val="26"/>
                <w:lang w:val="vi-VN"/>
              </w:rPr>
              <w:br/>
              <w:t>Độc lập - Tự do - Hạnh phúc</w:t>
            </w:r>
            <w:r w:rsidRPr="00C246F7">
              <w:rPr>
                <w:rFonts w:ascii="Times New Roman" w:eastAsia="Times New Roman" w:hAnsi="Times New Roman"/>
                <w:b/>
                <w:bCs/>
                <w:sz w:val="26"/>
                <w:szCs w:val="26"/>
                <w:lang w:val="vi-VN"/>
              </w:rPr>
              <w:br/>
              <w:t>---------------</w:t>
            </w:r>
          </w:p>
        </w:tc>
      </w:tr>
      <w:tr w:rsidR="00A75E6F" w:rsidRPr="00C246F7" w14:paraId="10462E47" w14:textId="77777777" w:rsidTr="00783D35">
        <w:trPr>
          <w:tblCellSpacing w:w="0" w:type="dxa"/>
        </w:trPr>
        <w:tc>
          <w:tcPr>
            <w:tcW w:w="1919" w:type="pct"/>
            <w:hideMark/>
          </w:tcPr>
          <w:p w14:paraId="171368FE" w14:textId="77777777" w:rsidR="00A75E6F" w:rsidRPr="00C246F7" w:rsidRDefault="00A75E6F" w:rsidP="00371C00">
            <w:pPr>
              <w:spacing w:before="120" w:after="120" w:line="234" w:lineRule="atLeast"/>
              <w:jc w:val="center"/>
              <w:rPr>
                <w:rFonts w:ascii="Times New Roman" w:eastAsia="Times New Roman" w:hAnsi="Times New Roman"/>
                <w:sz w:val="26"/>
                <w:szCs w:val="26"/>
                <w:lang w:val="vi-VN"/>
              </w:rPr>
            </w:pPr>
          </w:p>
        </w:tc>
        <w:tc>
          <w:tcPr>
            <w:tcW w:w="3081" w:type="pct"/>
          </w:tcPr>
          <w:p w14:paraId="5EAF9078" w14:textId="55423EDB" w:rsidR="00A75E6F" w:rsidRPr="00A41C36" w:rsidRDefault="00A75E6F" w:rsidP="00371C00">
            <w:pPr>
              <w:spacing w:before="120" w:after="120" w:line="234" w:lineRule="atLeast"/>
              <w:jc w:val="center"/>
              <w:rPr>
                <w:rFonts w:ascii="Times New Roman" w:eastAsia="Times New Roman" w:hAnsi="Times New Roman"/>
                <w:sz w:val="26"/>
                <w:szCs w:val="26"/>
              </w:rPr>
            </w:pPr>
          </w:p>
        </w:tc>
      </w:tr>
    </w:tbl>
    <w:p w14:paraId="69722C27" w14:textId="77777777" w:rsidR="00783D35" w:rsidRDefault="000D212C" w:rsidP="00863409">
      <w:pPr>
        <w:spacing w:line="276" w:lineRule="auto"/>
        <w:ind w:right="4" w:firstLine="709"/>
        <w:jc w:val="center"/>
        <w:rPr>
          <w:rFonts w:ascii="Times New Roman" w:hAnsi="Times New Roman" w:cs="Times New Roman"/>
          <w:b/>
          <w:bCs/>
          <w:sz w:val="28"/>
          <w:szCs w:val="28"/>
        </w:rPr>
      </w:pPr>
      <w:r w:rsidRPr="00474A17">
        <w:rPr>
          <w:rFonts w:ascii="Times New Roman" w:hAnsi="Times New Roman" w:cs="Times New Roman"/>
          <w:b/>
          <w:bCs/>
          <w:sz w:val="28"/>
          <w:szCs w:val="28"/>
          <w:lang w:val="vi-VN"/>
        </w:rPr>
        <w:t xml:space="preserve">TÀI LIỆU GIỚI THIỆU </w:t>
      </w:r>
    </w:p>
    <w:p w14:paraId="07470917" w14:textId="5C14B0C7" w:rsidR="000D212C" w:rsidRPr="00A75E6F" w:rsidRDefault="000D212C" w:rsidP="00863409">
      <w:pPr>
        <w:spacing w:line="276" w:lineRule="auto"/>
        <w:ind w:right="4" w:firstLine="709"/>
        <w:jc w:val="center"/>
        <w:rPr>
          <w:rFonts w:ascii="Times New Roman" w:hAnsi="Times New Roman" w:cs="Times New Roman"/>
          <w:b/>
          <w:bCs/>
          <w:sz w:val="28"/>
          <w:szCs w:val="28"/>
        </w:rPr>
      </w:pPr>
      <w:bookmarkStart w:id="0" w:name="_GoBack"/>
      <w:bookmarkEnd w:id="0"/>
      <w:r w:rsidRPr="00474A17">
        <w:rPr>
          <w:rFonts w:ascii="Times New Roman" w:hAnsi="Times New Roman" w:cs="Times New Roman"/>
          <w:b/>
          <w:bCs/>
          <w:sz w:val="28"/>
          <w:szCs w:val="28"/>
          <w:lang w:val="vi-VN"/>
        </w:rPr>
        <w:t xml:space="preserve">LUẬT SỬA ĐỔI, BỔ SUNG MỘT SỐ ĐIỀU </w:t>
      </w:r>
      <w:r w:rsidRPr="00474A17">
        <w:rPr>
          <w:rFonts w:ascii="Times New Roman" w:hAnsi="Times New Roman" w:cs="Times New Roman"/>
          <w:b/>
          <w:bCs/>
          <w:sz w:val="28"/>
          <w:szCs w:val="28"/>
          <w:lang w:val="vi-VN"/>
        </w:rPr>
        <w:br/>
        <w:t>CỦA LUẬT ĐIỀU ƯỚC QUỐC TẾ</w:t>
      </w:r>
      <w:r w:rsidR="003C167C" w:rsidRPr="00474A17">
        <w:rPr>
          <w:rFonts w:ascii="Times New Roman" w:hAnsi="Times New Roman" w:cs="Times New Roman"/>
          <w:b/>
          <w:bCs/>
          <w:sz w:val="28"/>
          <w:szCs w:val="28"/>
        </w:rPr>
        <w:t xml:space="preserve"> SỐ 137/2025/QH15</w:t>
      </w:r>
    </w:p>
    <w:p w14:paraId="35A856E7" w14:textId="3AE859A1" w:rsidR="007B5D41" w:rsidRPr="00A75E6F" w:rsidRDefault="000927BB" w:rsidP="00A75E6F">
      <w:pPr>
        <w:spacing w:before="120" w:after="120" w:line="240" w:lineRule="auto"/>
        <w:ind w:right="4" w:firstLine="720"/>
        <w:jc w:val="both"/>
        <w:rPr>
          <w:rFonts w:ascii="Times New Roman" w:hAnsi="Times New Roman" w:cs="Times New Roman"/>
          <w:sz w:val="28"/>
          <w:szCs w:val="28"/>
        </w:rPr>
      </w:pPr>
      <w:r w:rsidRPr="00474A17">
        <w:rPr>
          <w:rFonts w:ascii="Times New Roman" w:hAnsi="Times New Roman" w:cs="Times New Roman"/>
          <w:sz w:val="28"/>
          <w:szCs w:val="28"/>
          <w:lang w:val="vi-VN"/>
        </w:rPr>
        <w:t xml:space="preserve">Ngày 10/12/2025, </w:t>
      </w:r>
      <w:r w:rsidR="00A54855">
        <w:rPr>
          <w:rFonts w:ascii="Times New Roman" w:hAnsi="Times New Roman" w:cs="Times New Roman"/>
          <w:sz w:val="28"/>
          <w:szCs w:val="28"/>
        </w:rPr>
        <w:t xml:space="preserve">tại </w:t>
      </w:r>
      <w:r w:rsidRPr="00474A17">
        <w:rPr>
          <w:rFonts w:ascii="Times New Roman" w:hAnsi="Times New Roman" w:cs="Times New Roman"/>
          <w:sz w:val="28"/>
          <w:szCs w:val="28"/>
          <w:lang w:val="vi-VN"/>
        </w:rPr>
        <w:t>Kỳ họp thứ 10</w:t>
      </w:r>
      <w:r w:rsidR="00695DA3">
        <w:rPr>
          <w:rFonts w:ascii="Times New Roman" w:hAnsi="Times New Roman" w:cs="Times New Roman"/>
          <w:sz w:val="28"/>
          <w:szCs w:val="28"/>
        </w:rPr>
        <w:t>,</w:t>
      </w:r>
      <w:r w:rsidRPr="00474A17">
        <w:rPr>
          <w:rFonts w:ascii="Times New Roman" w:hAnsi="Times New Roman" w:cs="Times New Roman"/>
          <w:sz w:val="28"/>
          <w:szCs w:val="28"/>
          <w:lang w:val="vi-VN"/>
        </w:rPr>
        <w:t xml:space="preserve"> Quốc hội khoá XV đã thông qua Luật </w:t>
      </w:r>
      <w:r w:rsidR="00605BC0" w:rsidRPr="00474A17">
        <w:rPr>
          <w:rFonts w:ascii="Times New Roman" w:hAnsi="Times New Roman" w:cs="Times New Roman"/>
          <w:sz w:val="28"/>
          <w:szCs w:val="28"/>
        </w:rPr>
        <w:t>s</w:t>
      </w:r>
      <w:r w:rsidRPr="00474A17">
        <w:rPr>
          <w:rFonts w:ascii="Times New Roman" w:hAnsi="Times New Roman" w:cs="Times New Roman"/>
          <w:sz w:val="28"/>
          <w:szCs w:val="28"/>
          <w:lang w:val="vi-VN"/>
        </w:rPr>
        <w:t xml:space="preserve">ửa đổi, bổ sung một số điều của Luật Điều ước quốc tế </w:t>
      </w:r>
      <w:r w:rsidR="00BA7BEE" w:rsidRPr="00474A17">
        <w:rPr>
          <w:rFonts w:ascii="Times New Roman" w:hAnsi="Times New Roman" w:cs="Times New Roman"/>
          <w:sz w:val="28"/>
          <w:szCs w:val="28"/>
          <w:lang w:val="vi-VN"/>
        </w:rPr>
        <w:t xml:space="preserve">(ĐƯQT) </w:t>
      </w:r>
      <w:r w:rsidRPr="00474A17">
        <w:rPr>
          <w:rFonts w:ascii="Times New Roman" w:hAnsi="Times New Roman" w:cs="Times New Roman"/>
          <w:sz w:val="28"/>
          <w:szCs w:val="28"/>
          <w:lang w:val="vi-VN"/>
        </w:rPr>
        <w:t>số 137/2025/QH15</w:t>
      </w:r>
      <w:r w:rsidR="00071B5D">
        <w:rPr>
          <w:rFonts w:ascii="Times New Roman" w:hAnsi="Times New Roman" w:cs="Times New Roman"/>
          <w:sz w:val="28"/>
          <w:szCs w:val="28"/>
        </w:rPr>
        <w:t xml:space="preserve"> (sau đây gọi là “Luật”)</w:t>
      </w:r>
      <w:r w:rsidRPr="00474A17">
        <w:rPr>
          <w:rFonts w:ascii="Times New Roman" w:hAnsi="Times New Roman" w:cs="Times New Roman"/>
          <w:sz w:val="28"/>
          <w:szCs w:val="28"/>
          <w:lang w:val="vi-VN"/>
        </w:rPr>
        <w:t xml:space="preserve">. </w:t>
      </w:r>
    </w:p>
    <w:p w14:paraId="161ABE3A" w14:textId="77777777" w:rsidR="000D212C" w:rsidRPr="00474A17" w:rsidRDefault="00A07CAD" w:rsidP="00A75E6F">
      <w:pPr>
        <w:spacing w:before="120" w:after="120" w:line="240" w:lineRule="auto"/>
        <w:ind w:right="4" w:firstLine="720"/>
        <w:jc w:val="both"/>
        <w:rPr>
          <w:rFonts w:ascii="Times New Roman" w:hAnsi="Times New Roman" w:cs="Times New Roman"/>
          <w:b/>
          <w:bCs/>
          <w:sz w:val="28"/>
          <w:szCs w:val="28"/>
          <w:lang w:val="vi-VN"/>
        </w:rPr>
      </w:pPr>
      <w:r w:rsidRPr="00474A17">
        <w:rPr>
          <w:rFonts w:ascii="Times New Roman" w:hAnsi="Times New Roman" w:cs="Times New Roman"/>
          <w:b/>
          <w:bCs/>
          <w:sz w:val="28"/>
          <w:szCs w:val="28"/>
          <w:lang w:val="vi-VN"/>
        </w:rPr>
        <w:t>I</w:t>
      </w:r>
      <w:r w:rsidR="000D212C" w:rsidRPr="00474A17">
        <w:rPr>
          <w:rFonts w:ascii="Times New Roman" w:hAnsi="Times New Roman" w:cs="Times New Roman"/>
          <w:b/>
          <w:bCs/>
          <w:sz w:val="28"/>
          <w:szCs w:val="28"/>
          <w:lang w:val="vi-VN"/>
        </w:rPr>
        <w:t xml:space="preserve">. </w:t>
      </w:r>
      <w:r w:rsidR="00ED4384" w:rsidRPr="00474A17">
        <w:rPr>
          <w:rFonts w:ascii="Times New Roman" w:hAnsi="Times New Roman" w:cs="Times New Roman"/>
          <w:b/>
          <w:bCs/>
          <w:sz w:val="28"/>
          <w:szCs w:val="28"/>
          <w:lang w:val="vi-VN"/>
        </w:rPr>
        <w:t>SỰ CẦN THIẾT BAN HÀNH LUẬT</w:t>
      </w:r>
    </w:p>
    <w:p w14:paraId="1B00768A" w14:textId="77777777"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b/>
          <w:sz w:val="28"/>
          <w:szCs w:val="28"/>
        </w:rPr>
      </w:pPr>
      <w:r w:rsidRPr="00474A17">
        <w:rPr>
          <w:rFonts w:ascii="Times New Roman" w:hAnsi="Times New Roman" w:cs="Times New Roman"/>
          <w:b/>
          <w:sz w:val="28"/>
          <w:szCs w:val="28"/>
        </w:rPr>
        <w:t>1. Cơ sở chính trị, pháp lý</w:t>
      </w:r>
    </w:p>
    <w:p w14:paraId="7E47BF4C" w14:textId="5B6A13AA" w:rsidR="00D11B79" w:rsidRPr="00474A17" w:rsidRDefault="00D11B79" w:rsidP="00A75E6F">
      <w:pPr>
        <w:spacing w:before="120" w:after="120" w:line="240" w:lineRule="auto"/>
        <w:ind w:right="4" w:firstLine="720"/>
        <w:jc w:val="both"/>
        <w:rPr>
          <w:rFonts w:ascii="Times New Roman" w:hAnsi="Times New Roman" w:cs="Times New Roman"/>
          <w:sz w:val="28"/>
          <w:szCs w:val="28"/>
        </w:rPr>
      </w:pPr>
      <w:r w:rsidRPr="00474A17">
        <w:rPr>
          <w:rFonts w:ascii="Times New Roman" w:hAnsi="Times New Roman" w:cs="Times New Roman"/>
          <w:sz w:val="28"/>
          <w:szCs w:val="28"/>
        </w:rPr>
        <w:t xml:space="preserve">- Nghị quyết số 66-NQ/TW ngày 30/4/2025 của Bộ Chính trị </w:t>
      </w:r>
      <w:r w:rsidR="00474A17">
        <w:rPr>
          <w:rFonts w:ascii="Times New Roman" w:hAnsi="Times New Roman" w:cs="Times New Roman"/>
          <w:sz w:val="28"/>
          <w:szCs w:val="28"/>
        </w:rPr>
        <w:t xml:space="preserve">về đổi </w:t>
      </w:r>
      <w:r w:rsidRPr="00474A17">
        <w:rPr>
          <w:rFonts w:ascii="Times New Roman" w:hAnsi="Times New Roman" w:cs="Times New Roman"/>
          <w:sz w:val="28"/>
          <w:szCs w:val="28"/>
        </w:rPr>
        <w:t xml:space="preserve">mới công tác xây dựng và thi hành pháp luật đáp ứng yêu cầu phát triển đất nước trong kỷ nguyên mới. </w:t>
      </w:r>
    </w:p>
    <w:p w14:paraId="2182D0DB" w14:textId="31950C19"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rPr>
      </w:pPr>
      <w:r w:rsidRPr="00474A17">
        <w:rPr>
          <w:rFonts w:ascii="Times New Roman" w:hAnsi="Times New Roman" w:cs="Times New Roman"/>
          <w:sz w:val="28"/>
          <w:szCs w:val="28"/>
        </w:rPr>
        <w:t>- Nghị quyết số 59-NQ/TW ngày 24/01/2025 của Bộ Chính trị về hội nhập quốc tế trong tình hình mới</w:t>
      </w:r>
      <w:r w:rsidR="00474A17">
        <w:rPr>
          <w:rFonts w:ascii="Times New Roman" w:hAnsi="Times New Roman" w:cs="Times New Roman"/>
          <w:sz w:val="28"/>
          <w:szCs w:val="28"/>
        </w:rPr>
        <w:t>.</w:t>
      </w:r>
    </w:p>
    <w:p w14:paraId="329319FB" w14:textId="5B585A7B"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rPr>
      </w:pPr>
      <w:r w:rsidRPr="00474A17">
        <w:rPr>
          <w:rFonts w:ascii="Times New Roman" w:hAnsi="Times New Roman" w:cs="Times New Roman"/>
          <w:sz w:val="28"/>
          <w:szCs w:val="28"/>
        </w:rPr>
        <w:t>- Nghị quyết số 27-NQ/TW ngày 09/11/2022 của Hội nghị lần thứ 6 Ban Chấp hành Trung ương Đảng khóa XIII về tiếp tục xây dựng và hoàn thiện Nhà nước pháp quyền xã hội chủ nghĩa Việt Nam trong giai đoạn mới</w:t>
      </w:r>
      <w:r w:rsidR="00605BC0" w:rsidRPr="00474A17">
        <w:rPr>
          <w:rFonts w:ascii="Times New Roman" w:hAnsi="Times New Roman" w:cs="Times New Roman"/>
          <w:sz w:val="28"/>
          <w:szCs w:val="28"/>
        </w:rPr>
        <w:t>.</w:t>
      </w:r>
    </w:p>
    <w:p w14:paraId="50588368" w14:textId="6D6F611E"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rPr>
      </w:pPr>
      <w:r w:rsidRPr="00474A17">
        <w:rPr>
          <w:rFonts w:ascii="Times New Roman" w:hAnsi="Times New Roman" w:cs="Times New Roman"/>
          <w:sz w:val="28"/>
          <w:szCs w:val="28"/>
        </w:rPr>
        <w:t>- Nghị quyết số 68-NQ/TW ngày 04</w:t>
      </w:r>
      <w:r w:rsidR="00A54855">
        <w:rPr>
          <w:rFonts w:ascii="Times New Roman" w:hAnsi="Times New Roman" w:cs="Times New Roman"/>
          <w:sz w:val="28"/>
          <w:szCs w:val="28"/>
        </w:rPr>
        <w:t>/</w:t>
      </w:r>
      <w:r w:rsidRPr="00474A17">
        <w:rPr>
          <w:rFonts w:ascii="Times New Roman" w:hAnsi="Times New Roman" w:cs="Times New Roman"/>
          <w:sz w:val="28"/>
          <w:szCs w:val="28"/>
        </w:rPr>
        <w:t>5</w:t>
      </w:r>
      <w:r w:rsidR="00A54855">
        <w:rPr>
          <w:rFonts w:ascii="Times New Roman" w:hAnsi="Times New Roman" w:cs="Times New Roman"/>
          <w:sz w:val="28"/>
          <w:szCs w:val="28"/>
        </w:rPr>
        <w:t>/</w:t>
      </w:r>
      <w:r w:rsidRPr="00474A17">
        <w:rPr>
          <w:rFonts w:ascii="Times New Roman" w:hAnsi="Times New Roman" w:cs="Times New Roman"/>
          <w:sz w:val="28"/>
          <w:szCs w:val="28"/>
        </w:rPr>
        <w:t>2025 của Bộ Chính trị về phát triển kinh tế tư nhân</w:t>
      </w:r>
      <w:r w:rsidR="00605BC0" w:rsidRPr="00474A17">
        <w:rPr>
          <w:rFonts w:ascii="Times New Roman" w:hAnsi="Times New Roman" w:cs="Times New Roman"/>
          <w:sz w:val="28"/>
          <w:szCs w:val="28"/>
        </w:rPr>
        <w:t>.</w:t>
      </w:r>
    </w:p>
    <w:p w14:paraId="6EB602B9" w14:textId="3C69AB08"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rPr>
      </w:pPr>
      <w:r w:rsidRPr="00474A17">
        <w:rPr>
          <w:rFonts w:ascii="Times New Roman" w:hAnsi="Times New Roman" w:cs="Times New Roman"/>
          <w:sz w:val="28"/>
          <w:szCs w:val="28"/>
        </w:rPr>
        <w:t xml:space="preserve">- Nghị quyết số 18-NQ/TW ngày 25/10/2017 Hội nghị lần thứ 6 Ban Chấp hành Trung ương Đảng khóa XII về một số vấn đề tiếp tục đổi mới, sắp xếp tổ chức bộ máy của hệ thống chính trị tinh gọn, hoạt động hiệu lực, hiệu quả, Nghị quyết số 60-NQ/TW ngày 12/4/2025 Hội nghị lần thứ 11 Ban Chấp hành Trung ương Đảng khóa XIII. </w:t>
      </w:r>
    </w:p>
    <w:p w14:paraId="4AF6A08C" w14:textId="16952E1B"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rPr>
      </w:pPr>
      <w:r w:rsidRPr="00474A17">
        <w:rPr>
          <w:rFonts w:ascii="Times New Roman" w:hAnsi="Times New Roman" w:cs="Times New Roman"/>
          <w:sz w:val="28"/>
          <w:szCs w:val="28"/>
        </w:rPr>
        <w:t>- Nghị quyết số 29-NQ/TW ngày 17/11/2022 của Hội nghị lần thứ 6 Ban Chấp hành Trung ương Đảng khóa XIII về tiếp tục đẩy mạnh công nghiệp hóa, hiện đại hóa đất nước đến năm 2030, tầm nhìn đến năm 2045</w:t>
      </w:r>
      <w:r w:rsidR="00605BC0" w:rsidRPr="00474A17">
        <w:rPr>
          <w:rFonts w:ascii="Times New Roman" w:hAnsi="Times New Roman" w:cs="Times New Roman"/>
          <w:sz w:val="28"/>
          <w:szCs w:val="28"/>
        </w:rPr>
        <w:t>.</w:t>
      </w:r>
    </w:p>
    <w:p w14:paraId="4EDAC419" w14:textId="77777777"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b/>
          <w:sz w:val="28"/>
          <w:szCs w:val="28"/>
        </w:rPr>
      </w:pPr>
      <w:r w:rsidRPr="00474A17">
        <w:rPr>
          <w:rFonts w:ascii="Times New Roman" w:hAnsi="Times New Roman" w:cs="Times New Roman"/>
          <w:b/>
          <w:sz w:val="28"/>
          <w:szCs w:val="28"/>
        </w:rPr>
        <w:t>2. Cơ sở thực tiễn</w:t>
      </w:r>
    </w:p>
    <w:p w14:paraId="39A1E38D" w14:textId="77777777"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rPr>
      </w:pPr>
      <w:r w:rsidRPr="00474A17">
        <w:rPr>
          <w:rFonts w:ascii="Times New Roman" w:hAnsi="Times New Roman" w:cs="Times New Roman"/>
          <w:sz w:val="28"/>
          <w:szCs w:val="28"/>
        </w:rPr>
        <w:t xml:space="preserve">Luật ĐƯQT được Quốc hội nước Cộng hòa xã hội chủ nghĩa Việt Nam thông qua ngày 09/4/2016, có hiệu lực thi hành từ ngày 01/7/2016. </w:t>
      </w:r>
    </w:p>
    <w:p w14:paraId="214D9927" w14:textId="447827CD" w:rsidR="00D11B79" w:rsidRPr="00474A17" w:rsidRDefault="00605BC0"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rPr>
      </w:pPr>
      <w:r w:rsidRPr="00474A17">
        <w:rPr>
          <w:rFonts w:ascii="Times New Roman" w:hAnsi="Times New Roman" w:cs="Times New Roman"/>
          <w:sz w:val="28"/>
          <w:szCs w:val="28"/>
        </w:rPr>
        <w:lastRenderedPageBreak/>
        <w:t>Quá trình triển khai thi hành Luật</w:t>
      </w:r>
      <w:r w:rsidR="00D11B79" w:rsidRPr="00474A17">
        <w:rPr>
          <w:rFonts w:ascii="Times New Roman" w:hAnsi="Times New Roman" w:cs="Times New Roman"/>
          <w:sz w:val="28"/>
          <w:szCs w:val="28"/>
        </w:rPr>
        <w:t xml:space="preserve"> </w:t>
      </w:r>
      <w:r w:rsidR="008C0B32">
        <w:rPr>
          <w:rFonts w:ascii="Times New Roman" w:hAnsi="Times New Roman" w:cs="Times New Roman"/>
          <w:sz w:val="28"/>
          <w:szCs w:val="28"/>
        </w:rPr>
        <w:t xml:space="preserve">ĐƯQT năm 2016 </w:t>
      </w:r>
      <w:r w:rsidR="00D11B79" w:rsidRPr="00474A17">
        <w:rPr>
          <w:rFonts w:ascii="Times New Roman" w:hAnsi="Times New Roman" w:cs="Times New Roman"/>
          <w:sz w:val="28"/>
          <w:szCs w:val="28"/>
        </w:rPr>
        <w:t xml:space="preserve">đã bộc lộ một số điểm </w:t>
      </w:r>
      <w:r w:rsidR="008C0B32">
        <w:rPr>
          <w:rFonts w:ascii="Times New Roman" w:hAnsi="Times New Roman" w:cs="Times New Roman"/>
          <w:sz w:val="28"/>
          <w:szCs w:val="28"/>
        </w:rPr>
        <w:t xml:space="preserve">vướng mắc, </w:t>
      </w:r>
      <w:r w:rsidR="00D11B79" w:rsidRPr="00474A17">
        <w:rPr>
          <w:rFonts w:ascii="Times New Roman" w:hAnsi="Times New Roman" w:cs="Times New Roman"/>
          <w:sz w:val="28"/>
          <w:szCs w:val="28"/>
        </w:rPr>
        <w:t xml:space="preserve">bất cập. Một số quy định về sửa đổi, bổ sung, gia hạn ĐƯQT, về trình tự, thủ tục rút gọn trong ký kết ĐƯQT còn chưa đủ rõ, dẫn đến cách hiểu khác nhau khi áp dụng. Quy định về trình tự, thủ tục rút gọn chỉ áp dụng đối với ĐƯQT nhân danh Chính phủ về vốn hỗ trợ phát triển chính thức của nước ngoài (ODA), vay ưu đãi nước ngoài chưa đáp ứng yêu cầu đẩy nhanh tiến độ ký kết ĐƯQT nhân danh Nhà nước về vốn ODA, vay ưu đãi nước ngoài. Thực tiễn đã phát sinh một số nội dung mà Luật ĐƯQT chưa kịp thời có cơ chế điều chỉnh như trường hợp cần đẩy nhanh thủ tục ký kết ĐƯQT đáp ứng yêu cầu chính trị, hoạt động đối ngoại, phục vụ ký kết văn kiện trong khuôn khổ đoàn cấp cao. Việc sửa đổi, bổ sung một số quy định của Luật ĐƯQT còn cần thiết nhằm cải cách hành chính, cắt giảm quy trình, thủ tục, rút ngắn thời gian thực hiện; đáp ứng yêu cầu đẩy mạnh phân quyền, phân cấp trong ký kết ĐƯQT, thực hiện chuyển đổi số, ứng dụng công nghệ thông tin, đồng thời bảo đảm đồng bộ với các quy định pháp luật liên quan, </w:t>
      </w:r>
    </w:p>
    <w:p w14:paraId="38F93972" w14:textId="02AB9DE5"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lang w:val="vi-VN"/>
        </w:rPr>
      </w:pPr>
      <w:r w:rsidRPr="00474A17">
        <w:rPr>
          <w:rFonts w:ascii="Times New Roman" w:hAnsi="Times New Roman" w:cs="Times New Roman"/>
          <w:sz w:val="28"/>
          <w:szCs w:val="28"/>
        </w:rPr>
        <w:t xml:space="preserve">Từ những lý do trên, việc sửa đổi, bổ sung một số điều của Luật ĐƯQT </w:t>
      </w:r>
      <w:r w:rsidR="00B71B32">
        <w:rPr>
          <w:rFonts w:ascii="Times New Roman" w:hAnsi="Times New Roman" w:cs="Times New Roman"/>
          <w:sz w:val="28"/>
          <w:szCs w:val="28"/>
        </w:rPr>
        <w:t xml:space="preserve">là yêu cầu cấp </w:t>
      </w:r>
      <w:r w:rsidR="00DF5CDE" w:rsidRPr="00474A17">
        <w:rPr>
          <w:rFonts w:ascii="Times New Roman" w:hAnsi="Times New Roman" w:cs="Times New Roman"/>
          <w:sz w:val="28"/>
          <w:szCs w:val="28"/>
        </w:rPr>
        <w:t xml:space="preserve">thiết. </w:t>
      </w:r>
    </w:p>
    <w:p w14:paraId="4C1DA0CE" w14:textId="77777777" w:rsidR="00D11B79" w:rsidRPr="00474A17" w:rsidRDefault="00A07CAD" w:rsidP="00A75E6F">
      <w:pPr>
        <w:pBdr>
          <w:top w:val="nil"/>
          <w:left w:val="nil"/>
          <w:bottom w:val="nil"/>
          <w:right w:val="nil"/>
          <w:between w:val="nil"/>
        </w:pBdr>
        <w:spacing w:before="120" w:after="120" w:line="240" w:lineRule="auto"/>
        <w:ind w:right="4" w:firstLine="720"/>
        <w:jc w:val="both"/>
        <w:rPr>
          <w:rFonts w:ascii="Times New Roman" w:hAnsi="Times New Roman" w:cs="Times New Roman"/>
          <w:b/>
          <w:bCs/>
          <w:sz w:val="28"/>
          <w:szCs w:val="28"/>
          <w:lang w:val="vi-VN"/>
        </w:rPr>
      </w:pPr>
      <w:r w:rsidRPr="00474A17">
        <w:rPr>
          <w:rFonts w:ascii="Times New Roman" w:hAnsi="Times New Roman" w:cs="Times New Roman"/>
          <w:b/>
          <w:bCs/>
          <w:sz w:val="28"/>
          <w:szCs w:val="28"/>
          <w:lang w:val="vi-VN"/>
        </w:rPr>
        <w:t>II</w:t>
      </w:r>
      <w:r w:rsidR="00D11B79" w:rsidRPr="00474A17">
        <w:rPr>
          <w:rFonts w:ascii="Times New Roman" w:hAnsi="Times New Roman" w:cs="Times New Roman"/>
          <w:b/>
          <w:bCs/>
          <w:sz w:val="28"/>
          <w:szCs w:val="28"/>
          <w:lang w:val="vi-VN"/>
        </w:rPr>
        <w:t xml:space="preserve">. </w:t>
      </w:r>
      <w:r w:rsidR="00ED4384" w:rsidRPr="00474A17">
        <w:rPr>
          <w:rFonts w:ascii="Times New Roman" w:hAnsi="Times New Roman" w:cs="Times New Roman"/>
          <w:b/>
          <w:bCs/>
          <w:sz w:val="28"/>
          <w:szCs w:val="28"/>
          <w:lang w:val="vi-VN"/>
        </w:rPr>
        <w:t>QUAN ĐIỂM, MỤC TIÊU XÂY DỰNG LUẬT</w:t>
      </w:r>
    </w:p>
    <w:p w14:paraId="27AEE93C" w14:textId="0CD50701"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b/>
          <w:bCs/>
          <w:sz w:val="28"/>
          <w:szCs w:val="28"/>
          <w:lang w:val="vi-VN"/>
        </w:rPr>
      </w:pPr>
      <w:r w:rsidRPr="00474A17">
        <w:rPr>
          <w:rFonts w:ascii="Times New Roman" w:hAnsi="Times New Roman" w:cs="Times New Roman"/>
          <w:b/>
          <w:bCs/>
          <w:sz w:val="28"/>
          <w:szCs w:val="28"/>
          <w:lang w:val="vi-VN"/>
        </w:rPr>
        <w:t>1. Quan điểm</w:t>
      </w:r>
    </w:p>
    <w:p w14:paraId="50F0CF8B" w14:textId="77777777"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rPr>
      </w:pPr>
      <w:bookmarkStart w:id="1" w:name="_Hlk204344385"/>
      <w:r w:rsidRPr="00474A17">
        <w:rPr>
          <w:rFonts w:ascii="Times New Roman" w:hAnsi="Times New Roman" w:cs="Times New Roman"/>
          <w:sz w:val="28"/>
          <w:szCs w:val="28"/>
          <w:lang w:val="vi-VN"/>
        </w:rPr>
        <w:t>-</w:t>
      </w:r>
      <w:r w:rsidRPr="00474A17">
        <w:rPr>
          <w:rFonts w:ascii="Times New Roman" w:hAnsi="Times New Roman" w:cs="Times New Roman"/>
          <w:sz w:val="28"/>
          <w:szCs w:val="28"/>
        </w:rPr>
        <w:t xml:space="preserve"> Tiếp tục luật hóa đầy đủ các chủ trương, đường lối của Đảng, chính sách của Nhà nước về đối ngoại, đặc biệt là chủ trương hội nhập quốc tế đồng bộ, toàn diện, sâu rộng và hiệu quả; về đổi mới tư duy trong xây dựng pháp luật theo hướng giải phóng toàn bộ sức sản xuất, khơi thông mọi nguồn lực để phát triển, kiến tạo phát triển và phục vụ nhân dân; về nâng cao hiệu quả đầu tư công và đẩy nhanh giải ngân đầu tư công.</w:t>
      </w:r>
    </w:p>
    <w:p w14:paraId="4156DBF1" w14:textId="77777777"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rPr>
      </w:pPr>
      <w:r w:rsidRPr="00474A17">
        <w:rPr>
          <w:rFonts w:ascii="Times New Roman" w:hAnsi="Times New Roman" w:cs="Times New Roman"/>
          <w:sz w:val="28"/>
          <w:szCs w:val="28"/>
          <w:lang w:val="vi-VN"/>
        </w:rPr>
        <w:t xml:space="preserve">- </w:t>
      </w:r>
      <w:r w:rsidRPr="00474A17">
        <w:rPr>
          <w:rFonts w:ascii="Times New Roman" w:hAnsi="Times New Roman" w:cs="Times New Roman"/>
          <w:sz w:val="28"/>
          <w:szCs w:val="28"/>
        </w:rPr>
        <w:t xml:space="preserve">Bảo đảm phù hợp với Hiến pháp năm 2013, Nghị quyết số 203/2025/QH15 về sửa đổi, bổ sung một số điều của Hiến pháp và các quy định pháp luật liên quan. </w:t>
      </w:r>
    </w:p>
    <w:p w14:paraId="3C407B3A" w14:textId="77777777"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lang w:val="vi-VN"/>
        </w:rPr>
      </w:pPr>
      <w:r w:rsidRPr="00474A17">
        <w:rPr>
          <w:rFonts w:ascii="Times New Roman" w:hAnsi="Times New Roman" w:cs="Times New Roman"/>
          <w:sz w:val="28"/>
          <w:szCs w:val="28"/>
          <w:lang w:val="vi-VN"/>
        </w:rPr>
        <w:t xml:space="preserve">- </w:t>
      </w:r>
      <w:r w:rsidRPr="00474A17">
        <w:rPr>
          <w:rFonts w:ascii="Times New Roman" w:hAnsi="Times New Roman" w:cs="Times New Roman"/>
          <w:sz w:val="28"/>
          <w:szCs w:val="28"/>
        </w:rPr>
        <w:t>Thực hiện cải cách hành chính, phân cấp, phân quyền trong công tác ký kết ĐƯQT theo tinh thần các Nghị quyết, Kết luận của cấp có thẩm quyền và quy định pháp luật; đơn giản hóa trình tự, thủ tục phù hợp với thực tế, bảo đảm tính hợp lý, khả thi, linh hoạt, chặt chẽ, gắn với trách nhiệm của các cơ quan liên quan.</w:t>
      </w:r>
    </w:p>
    <w:p w14:paraId="10C42F46" w14:textId="77777777"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lang w:val="vi-VN"/>
        </w:rPr>
      </w:pPr>
      <w:r w:rsidRPr="00474A17">
        <w:rPr>
          <w:rFonts w:ascii="Times New Roman" w:hAnsi="Times New Roman" w:cs="Times New Roman"/>
          <w:sz w:val="28"/>
          <w:szCs w:val="28"/>
          <w:lang w:val="vi-VN"/>
        </w:rPr>
        <w:t xml:space="preserve">- </w:t>
      </w:r>
      <w:r w:rsidRPr="00474A17">
        <w:rPr>
          <w:rFonts w:ascii="Times New Roman" w:hAnsi="Times New Roman" w:cs="Times New Roman"/>
          <w:sz w:val="28"/>
          <w:szCs w:val="28"/>
        </w:rPr>
        <w:t xml:space="preserve">Khắc phục được một số khó khăn, vướng mắc trong quá trình thực thi Luật; đảm bảo tính kế thừa những quy định còn phù hợp của Luật; đảm bảo tính thống nhất, đồng bộ của hệ thống pháp luật; có tham khảo kinh nghiệm quốc tế phù hợp với thực tiễn Việt Nam; đảm bảo tính tương thích với điều ước quốc tế có liên quan mà Việt Nam là thành viên. </w:t>
      </w:r>
    </w:p>
    <w:p w14:paraId="515643AE" w14:textId="77777777"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lang w:val="vi-VN"/>
        </w:rPr>
      </w:pPr>
      <w:r w:rsidRPr="00474A17">
        <w:rPr>
          <w:rFonts w:ascii="Times New Roman" w:hAnsi="Times New Roman" w:cs="Times New Roman"/>
          <w:sz w:val="28"/>
          <w:szCs w:val="28"/>
          <w:lang w:val="vi-VN"/>
        </w:rPr>
        <w:lastRenderedPageBreak/>
        <w:t xml:space="preserve">- </w:t>
      </w:r>
      <w:r w:rsidRPr="00474A17">
        <w:rPr>
          <w:rFonts w:ascii="Times New Roman" w:hAnsi="Times New Roman" w:cs="Times New Roman"/>
          <w:sz w:val="28"/>
          <w:szCs w:val="28"/>
        </w:rPr>
        <w:t>Bám sát các chỉ đạo mới của Chính phủ, Thủ tướng Chính phủ trong công tác xây dựng luật.</w:t>
      </w:r>
    </w:p>
    <w:p w14:paraId="756F4D57" w14:textId="770C12F5"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b/>
          <w:bCs/>
          <w:sz w:val="28"/>
          <w:szCs w:val="28"/>
          <w:lang w:val="vi-VN"/>
        </w:rPr>
      </w:pPr>
      <w:r w:rsidRPr="00474A17">
        <w:rPr>
          <w:rFonts w:ascii="Times New Roman" w:hAnsi="Times New Roman" w:cs="Times New Roman"/>
          <w:b/>
          <w:bCs/>
          <w:sz w:val="28"/>
          <w:szCs w:val="28"/>
          <w:lang w:val="vi-VN"/>
        </w:rPr>
        <w:t xml:space="preserve">2. Mục tiêu </w:t>
      </w:r>
    </w:p>
    <w:p w14:paraId="49F6E85C" w14:textId="47316424" w:rsidR="00D11B79" w:rsidRPr="00474A17" w:rsidRDefault="00474A17"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lang w:val="vi-VN"/>
        </w:rPr>
      </w:pPr>
      <w:r>
        <w:rPr>
          <w:rFonts w:ascii="Times New Roman" w:hAnsi="Times New Roman" w:cs="Times New Roman"/>
          <w:sz w:val="28"/>
          <w:szCs w:val="28"/>
        </w:rPr>
        <w:t>K</w:t>
      </w:r>
      <w:r w:rsidR="00D11B79" w:rsidRPr="00474A17">
        <w:rPr>
          <w:rFonts w:ascii="Times New Roman" w:hAnsi="Times New Roman" w:cs="Times New Roman"/>
          <w:sz w:val="28"/>
          <w:szCs w:val="28"/>
        </w:rPr>
        <w:t>hắc phục một số vướng mắc, khó khăn trong quá trình thực hiện thời gian qua</w:t>
      </w:r>
      <w:r w:rsidR="008C0B32">
        <w:rPr>
          <w:rFonts w:ascii="Times New Roman" w:hAnsi="Times New Roman" w:cs="Times New Roman"/>
          <w:sz w:val="28"/>
          <w:szCs w:val="28"/>
        </w:rPr>
        <w:t>, đặc biệt</w:t>
      </w:r>
      <w:r w:rsidR="00D11B79" w:rsidRPr="00474A17">
        <w:rPr>
          <w:rFonts w:ascii="Times New Roman" w:hAnsi="Times New Roman" w:cs="Times New Roman"/>
          <w:sz w:val="28"/>
          <w:szCs w:val="28"/>
        </w:rPr>
        <w:t xml:space="preserve"> đối với công tác ký kết ĐƯQT</w:t>
      </w:r>
      <w:r w:rsidR="00C33EA4">
        <w:rPr>
          <w:rFonts w:ascii="Times New Roman" w:hAnsi="Times New Roman" w:cs="Times New Roman"/>
          <w:sz w:val="28"/>
          <w:szCs w:val="28"/>
        </w:rPr>
        <w:t xml:space="preserve"> </w:t>
      </w:r>
      <w:r w:rsidR="00D11B79" w:rsidRPr="00474A17">
        <w:rPr>
          <w:rFonts w:ascii="Times New Roman" w:hAnsi="Times New Roman" w:cs="Times New Roman"/>
          <w:sz w:val="28"/>
          <w:szCs w:val="28"/>
        </w:rPr>
        <w:t>về vốn ODA, vốn vay ưu đãi</w:t>
      </w:r>
      <w:r w:rsidR="00C33EA4">
        <w:rPr>
          <w:rFonts w:ascii="Times New Roman" w:hAnsi="Times New Roman" w:cs="Times New Roman"/>
          <w:sz w:val="28"/>
          <w:szCs w:val="28"/>
        </w:rPr>
        <w:t xml:space="preserve"> nước ngoài</w:t>
      </w:r>
      <w:r w:rsidR="00D11B79" w:rsidRPr="00474A17">
        <w:rPr>
          <w:rFonts w:ascii="Times New Roman" w:hAnsi="Times New Roman" w:cs="Times New Roman"/>
          <w:sz w:val="28"/>
          <w:szCs w:val="28"/>
        </w:rPr>
        <w:t>; góp phần đơn giản hóa trình tự, thủ tục</w:t>
      </w:r>
      <w:r w:rsidR="00C33EA4">
        <w:rPr>
          <w:rFonts w:ascii="Times New Roman" w:hAnsi="Times New Roman" w:cs="Times New Roman"/>
          <w:sz w:val="28"/>
          <w:szCs w:val="28"/>
        </w:rPr>
        <w:t>, tăng cường phân cấp, phân quyền, ứng dụng khoa học công nghệ trong</w:t>
      </w:r>
      <w:r w:rsidR="00D11B79" w:rsidRPr="00474A17">
        <w:rPr>
          <w:rFonts w:ascii="Times New Roman" w:hAnsi="Times New Roman" w:cs="Times New Roman"/>
          <w:sz w:val="28"/>
          <w:szCs w:val="28"/>
        </w:rPr>
        <w:t xml:space="preserve"> ký kết, sửa đổi, bổ sung, gia hạn và tổ chức thực hiện ĐƯQT đáp ứng yêu cầu công tác đối ngoại, hội nhập quốc tế</w:t>
      </w:r>
      <w:r w:rsidR="005C210C">
        <w:rPr>
          <w:rFonts w:ascii="Times New Roman" w:hAnsi="Times New Roman" w:cs="Times New Roman"/>
          <w:sz w:val="28"/>
          <w:szCs w:val="28"/>
        </w:rPr>
        <w:t>;</w:t>
      </w:r>
      <w:r w:rsidR="00D11B79" w:rsidRPr="00474A17">
        <w:rPr>
          <w:rFonts w:ascii="Times New Roman" w:hAnsi="Times New Roman" w:cs="Times New Roman"/>
          <w:sz w:val="28"/>
          <w:szCs w:val="28"/>
        </w:rPr>
        <w:t xml:space="preserve"> nâng cao hiệu quả công tác quản lý nhà nước về ĐƯQT. </w:t>
      </w:r>
    </w:p>
    <w:p w14:paraId="2FA3C032" w14:textId="4A019171" w:rsidR="00DF5CDE" w:rsidRDefault="00A07CAD" w:rsidP="00605BC0">
      <w:pPr>
        <w:pBdr>
          <w:top w:val="nil"/>
          <w:left w:val="nil"/>
          <w:bottom w:val="nil"/>
          <w:right w:val="nil"/>
          <w:between w:val="nil"/>
        </w:pBdr>
        <w:spacing w:before="120" w:after="120" w:line="240" w:lineRule="auto"/>
        <w:ind w:right="4" w:firstLine="720"/>
        <w:jc w:val="both"/>
        <w:rPr>
          <w:rFonts w:ascii="Times New Roman" w:hAnsi="Times New Roman" w:cs="Times New Roman"/>
          <w:b/>
          <w:bCs/>
          <w:sz w:val="28"/>
          <w:szCs w:val="28"/>
        </w:rPr>
      </w:pPr>
      <w:r w:rsidRPr="00474A17">
        <w:rPr>
          <w:rFonts w:ascii="Times New Roman" w:hAnsi="Times New Roman" w:cs="Times New Roman"/>
          <w:b/>
          <w:bCs/>
          <w:sz w:val="28"/>
          <w:szCs w:val="28"/>
          <w:lang w:val="vi-VN"/>
        </w:rPr>
        <w:t>III</w:t>
      </w:r>
      <w:r w:rsidR="00D11B79" w:rsidRPr="00474A17">
        <w:rPr>
          <w:rFonts w:ascii="Times New Roman" w:hAnsi="Times New Roman" w:cs="Times New Roman"/>
          <w:b/>
          <w:bCs/>
          <w:sz w:val="28"/>
          <w:szCs w:val="28"/>
          <w:lang w:val="vi-VN"/>
        </w:rPr>
        <w:t xml:space="preserve">. </w:t>
      </w:r>
      <w:r w:rsidR="00DF5CDE" w:rsidRPr="00474A17">
        <w:rPr>
          <w:rFonts w:ascii="Times New Roman" w:hAnsi="Times New Roman" w:cs="Times New Roman"/>
          <w:b/>
          <w:bCs/>
          <w:sz w:val="28"/>
          <w:szCs w:val="28"/>
        </w:rPr>
        <w:t>QUÁ TRÌNH XÂY DỰNG LUẬT</w:t>
      </w:r>
    </w:p>
    <w:p w14:paraId="55040CA6" w14:textId="48404CF4" w:rsidR="007E4EAD" w:rsidRPr="00474A17" w:rsidRDefault="00F027AF" w:rsidP="00605BC0">
      <w:pPr>
        <w:pBdr>
          <w:top w:val="nil"/>
          <w:left w:val="nil"/>
          <w:bottom w:val="nil"/>
          <w:right w:val="nil"/>
          <w:between w:val="nil"/>
        </w:pBdr>
        <w:spacing w:before="120" w:after="120" w:line="240" w:lineRule="auto"/>
        <w:ind w:right="4" w:firstLine="720"/>
        <w:jc w:val="both"/>
        <w:rPr>
          <w:rFonts w:ascii="Times New Roman" w:hAnsi="Times New Roman" w:cs="Times New Roman"/>
          <w:b/>
          <w:bCs/>
          <w:sz w:val="28"/>
          <w:szCs w:val="28"/>
        </w:rPr>
      </w:pPr>
      <w:r>
        <w:rPr>
          <w:rFonts w:ascii="Times New Roman" w:hAnsi="Times New Roman" w:cs="Times New Roman"/>
          <w:sz w:val="28"/>
          <w:szCs w:val="28"/>
        </w:rPr>
        <w:t xml:space="preserve">Quá trình xây dựng Luật </w:t>
      </w:r>
      <w:r w:rsidRPr="00856F08">
        <w:rPr>
          <w:rFonts w:ascii="Times New Roman" w:hAnsi="Times New Roman" w:cs="Times New Roman"/>
          <w:sz w:val="28"/>
          <w:szCs w:val="28"/>
        </w:rPr>
        <w:t xml:space="preserve">đã tuân thủ đầy đủ </w:t>
      </w:r>
      <w:r w:rsidRPr="00856F08">
        <w:rPr>
          <w:rFonts w:ascii="Times New Roman" w:hAnsi="Times New Roman" w:cs="Times New Roman"/>
          <w:sz w:val="28"/>
          <w:szCs w:val="28"/>
          <w:lang w:val="vi-VN"/>
        </w:rPr>
        <w:t xml:space="preserve">quy định của Luật Ban hành văn bản quy phạm pháp luật năm 2025 </w:t>
      </w:r>
      <w:r>
        <w:rPr>
          <w:rFonts w:ascii="Times New Roman" w:hAnsi="Times New Roman" w:cs="Times New Roman"/>
          <w:sz w:val="28"/>
          <w:szCs w:val="28"/>
        </w:rPr>
        <w:t>(sửa đổi, bổ sung) và các nghị định hướng dẫn, thi hành cũng như chỉ đạo của các cấp có thẩm quyền.</w:t>
      </w:r>
    </w:p>
    <w:p w14:paraId="203CDEAD" w14:textId="565FDE84" w:rsidR="00D11B79" w:rsidRPr="00474A17" w:rsidRDefault="00DF5CDE" w:rsidP="00A75E6F">
      <w:pPr>
        <w:pBdr>
          <w:top w:val="nil"/>
          <w:left w:val="nil"/>
          <w:bottom w:val="nil"/>
          <w:right w:val="nil"/>
          <w:between w:val="nil"/>
        </w:pBdr>
        <w:spacing w:before="120" w:after="120" w:line="240" w:lineRule="auto"/>
        <w:ind w:right="4" w:firstLine="720"/>
        <w:jc w:val="both"/>
        <w:rPr>
          <w:rFonts w:ascii="Times New Roman" w:hAnsi="Times New Roman" w:cs="Times New Roman"/>
          <w:b/>
          <w:bCs/>
          <w:sz w:val="28"/>
          <w:szCs w:val="28"/>
          <w:lang w:val="vi-VN"/>
        </w:rPr>
      </w:pPr>
      <w:r w:rsidRPr="00474A17">
        <w:rPr>
          <w:rFonts w:ascii="Times New Roman" w:hAnsi="Times New Roman" w:cs="Times New Roman"/>
          <w:b/>
          <w:bCs/>
          <w:sz w:val="28"/>
          <w:szCs w:val="28"/>
        </w:rPr>
        <w:t xml:space="preserve">IV. </w:t>
      </w:r>
      <w:r w:rsidR="00ED4384" w:rsidRPr="00474A17">
        <w:rPr>
          <w:rFonts w:ascii="Times New Roman" w:hAnsi="Times New Roman" w:cs="Times New Roman"/>
          <w:b/>
          <w:bCs/>
          <w:sz w:val="28"/>
          <w:szCs w:val="28"/>
          <w:lang w:val="vi-VN"/>
        </w:rPr>
        <w:t>BỐ CỤC, NỘI DUNG CƠ BẢN CỦA LUẬT</w:t>
      </w:r>
    </w:p>
    <w:p w14:paraId="6D0AFF67" w14:textId="4A5F1335" w:rsidR="00D11B79" w:rsidRPr="00474A17" w:rsidRDefault="00982B2E" w:rsidP="00A75E6F">
      <w:pPr>
        <w:pBdr>
          <w:top w:val="nil"/>
          <w:left w:val="nil"/>
          <w:bottom w:val="nil"/>
          <w:right w:val="nil"/>
          <w:between w:val="nil"/>
        </w:pBdr>
        <w:spacing w:before="120" w:after="120" w:line="240" w:lineRule="auto"/>
        <w:ind w:right="4" w:firstLine="720"/>
        <w:jc w:val="both"/>
        <w:rPr>
          <w:rFonts w:ascii="Times New Roman" w:hAnsi="Times New Roman" w:cs="Times New Roman"/>
          <w:b/>
          <w:sz w:val="28"/>
          <w:szCs w:val="28"/>
        </w:rPr>
      </w:pPr>
      <w:r w:rsidRPr="00474A17">
        <w:rPr>
          <w:rFonts w:ascii="Times New Roman" w:hAnsi="Times New Roman" w:cs="Times New Roman"/>
          <w:b/>
          <w:sz w:val="28"/>
          <w:szCs w:val="28"/>
          <w:lang w:val="vi-VN"/>
        </w:rPr>
        <w:t xml:space="preserve">1. </w:t>
      </w:r>
      <w:r w:rsidR="00D11B79" w:rsidRPr="00474A17">
        <w:rPr>
          <w:rFonts w:ascii="Times New Roman" w:hAnsi="Times New Roman" w:cs="Times New Roman"/>
          <w:b/>
          <w:sz w:val="28"/>
          <w:szCs w:val="28"/>
        </w:rPr>
        <w:t xml:space="preserve">Bố cục của Luật </w:t>
      </w:r>
    </w:p>
    <w:p w14:paraId="59F50DD3" w14:textId="77777777"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bCs/>
          <w:sz w:val="28"/>
          <w:szCs w:val="28"/>
          <w:lang w:val="vi-VN"/>
        </w:rPr>
      </w:pPr>
      <w:r w:rsidRPr="00474A17">
        <w:rPr>
          <w:rFonts w:ascii="Times New Roman" w:hAnsi="Times New Roman" w:cs="Times New Roman"/>
          <w:bCs/>
          <w:sz w:val="28"/>
          <w:szCs w:val="28"/>
          <w:lang w:val="vi-VN"/>
        </w:rPr>
        <w:t>Luật bao gồm 3 điều với bố cục như sau:</w:t>
      </w:r>
    </w:p>
    <w:p w14:paraId="292037C9" w14:textId="77777777"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bCs/>
          <w:sz w:val="28"/>
          <w:szCs w:val="28"/>
          <w:lang w:val="vi-VN"/>
        </w:rPr>
      </w:pPr>
      <w:r w:rsidRPr="00474A17">
        <w:rPr>
          <w:rFonts w:ascii="Times New Roman" w:hAnsi="Times New Roman" w:cs="Times New Roman"/>
          <w:bCs/>
          <w:sz w:val="28"/>
          <w:szCs w:val="28"/>
          <w:lang w:val="vi-VN"/>
        </w:rPr>
        <w:t xml:space="preserve">- Điều 1: Sửa đổi, bổ sung một số điều của Luật ĐƯQT. </w:t>
      </w:r>
    </w:p>
    <w:p w14:paraId="5408F595" w14:textId="77777777"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bCs/>
          <w:sz w:val="28"/>
          <w:szCs w:val="28"/>
          <w:lang w:val="vi-VN"/>
        </w:rPr>
      </w:pPr>
      <w:r w:rsidRPr="00474A17">
        <w:rPr>
          <w:rFonts w:ascii="Times New Roman" w:hAnsi="Times New Roman" w:cs="Times New Roman"/>
          <w:bCs/>
          <w:sz w:val="28"/>
          <w:szCs w:val="28"/>
          <w:lang w:val="vi-VN"/>
        </w:rPr>
        <w:t>- Điều 2: Điều khoản thi hành</w:t>
      </w:r>
    </w:p>
    <w:p w14:paraId="76C22D9E" w14:textId="77777777" w:rsidR="00D11B79" w:rsidRPr="00474A17" w:rsidRDefault="00D11B79" w:rsidP="00A75E6F">
      <w:pPr>
        <w:spacing w:before="120" w:after="120" w:line="240" w:lineRule="auto"/>
        <w:ind w:right="4" w:firstLine="720"/>
        <w:jc w:val="both"/>
        <w:rPr>
          <w:rFonts w:ascii="Times New Roman" w:hAnsi="Times New Roman" w:cs="Times New Roman"/>
          <w:sz w:val="28"/>
          <w:szCs w:val="28"/>
          <w:lang w:val="vi-VN"/>
        </w:rPr>
      </w:pPr>
      <w:r w:rsidRPr="00474A17">
        <w:rPr>
          <w:rFonts w:ascii="Times New Roman" w:hAnsi="Times New Roman" w:cs="Times New Roman"/>
          <w:bCs/>
          <w:sz w:val="28"/>
          <w:szCs w:val="28"/>
          <w:lang w:val="vi-VN"/>
        </w:rPr>
        <w:t>- Điều 3: Điều khoản chuyển tiếp.</w:t>
      </w:r>
    </w:p>
    <w:p w14:paraId="125CF419" w14:textId="3C70C726" w:rsidR="00D11B79" w:rsidRPr="00474A17" w:rsidRDefault="00D82136" w:rsidP="00A75E6F">
      <w:pPr>
        <w:pBdr>
          <w:top w:val="nil"/>
          <w:left w:val="nil"/>
          <w:bottom w:val="nil"/>
          <w:right w:val="nil"/>
          <w:between w:val="nil"/>
        </w:pBdr>
        <w:spacing w:before="120" w:after="120" w:line="240" w:lineRule="auto"/>
        <w:ind w:right="4" w:firstLine="720"/>
        <w:jc w:val="both"/>
        <w:rPr>
          <w:rFonts w:ascii="Times New Roman" w:hAnsi="Times New Roman" w:cs="Times New Roman"/>
          <w:b/>
          <w:sz w:val="28"/>
          <w:szCs w:val="28"/>
          <w:lang w:val="vi-VN"/>
        </w:rPr>
      </w:pPr>
      <w:r w:rsidRPr="00474A17">
        <w:rPr>
          <w:rFonts w:ascii="Times New Roman" w:hAnsi="Times New Roman" w:cs="Times New Roman"/>
          <w:b/>
          <w:sz w:val="28"/>
          <w:szCs w:val="28"/>
        </w:rPr>
        <w:t>2</w:t>
      </w:r>
      <w:r w:rsidR="00D11B79" w:rsidRPr="00474A17">
        <w:rPr>
          <w:rFonts w:ascii="Times New Roman" w:hAnsi="Times New Roman" w:cs="Times New Roman"/>
          <w:b/>
          <w:sz w:val="28"/>
          <w:szCs w:val="28"/>
          <w:lang w:val="vi-VN"/>
        </w:rPr>
        <w:t>. Nội dung cơ bản của Luật</w:t>
      </w:r>
    </w:p>
    <w:p w14:paraId="77B442CB" w14:textId="781F0189" w:rsidR="00D11B79" w:rsidRPr="00A75E6F" w:rsidRDefault="00C32A35" w:rsidP="00A75E6F">
      <w:pPr>
        <w:pBdr>
          <w:top w:val="nil"/>
          <w:left w:val="nil"/>
          <w:bottom w:val="nil"/>
          <w:right w:val="nil"/>
          <w:between w:val="nil"/>
        </w:pBdr>
        <w:spacing w:before="120" w:after="120" w:line="240" w:lineRule="auto"/>
        <w:ind w:right="4" w:firstLine="720"/>
        <w:jc w:val="both"/>
        <w:rPr>
          <w:rFonts w:ascii="Times New Roman" w:hAnsi="Times New Roman" w:cs="Times New Roman"/>
          <w:b/>
          <w:bCs/>
          <w:sz w:val="28"/>
          <w:szCs w:val="28"/>
          <w:lang w:val="vi-VN"/>
        </w:rPr>
      </w:pPr>
      <w:bookmarkStart w:id="2" w:name="_Hlk204335913"/>
      <w:r w:rsidRPr="00A75E6F">
        <w:rPr>
          <w:rFonts w:ascii="Times New Roman" w:hAnsi="Times New Roman" w:cs="Times New Roman"/>
          <w:b/>
          <w:bCs/>
          <w:sz w:val="28"/>
          <w:szCs w:val="28"/>
        </w:rPr>
        <w:t>2.1.</w:t>
      </w:r>
      <w:r w:rsidR="00D11B79" w:rsidRPr="00A75E6F">
        <w:rPr>
          <w:rFonts w:ascii="Times New Roman" w:hAnsi="Times New Roman" w:cs="Times New Roman"/>
          <w:b/>
          <w:bCs/>
          <w:sz w:val="28"/>
          <w:szCs w:val="28"/>
          <w:lang w:val="vi-VN"/>
        </w:rPr>
        <w:t xml:space="preserve"> Nội dung sửa đổi, bổ sung và hoàn thiện Luật ĐƯQT, khắc phục một số khó khăn, vướng mắc</w:t>
      </w:r>
    </w:p>
    <w:p w14:paraId="59734A86" w14:textId="77777777" w:rsidR="00D11B79" w:rsidRPr="00474A17" w:rsidRDefault="000C0311"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lang w:val="vi-VN"/>
        </w:rPr>
      </w:pPr>
      <w:r w:rsidRPr="00474A17">
        <w:rPr>
          <w:rFonts w:ascii="Times New Roman" w:hAnsi="Times New Roman" w:cs="Times New Roman"/>
          <w:sz w:val="28"/>
          <w:szCs w:val="28"/>
          <w:lang w:val="vi-VN"/>
        </w:rPr>
        <w:t xml:space="preserve">- Khoản 18 Điều 1 </w:t>
      </w:r>
      <w:r w:rsidR="00C87B6E" w:rsidRPr="00474A17">
        <w:rPr>
          <w:rFonts w:ascii="Times New Roman" w:hAnsi="Times New Roman" w:cs="Times New Roman"/>
          <w:sz w:val="28"/>
          <w:szCs w:val="28"/>
          <w:lang w:val="vi-VN"/>
        </w:rPr>
        <w:t>sửa đổi khoản 3 Điều 70: q</w:t>
      </w:r>
      <w:r w:rsidR="00D11B79" w:rsidRPr="00474A17">
        <w:rPr>
          <w:rFonts w:ascii="Times New Roman" w:hAnsi="Times New Roman" w:cs="Times New Roman"/>
          <w:sz w:val="28"/>
          <w:szCs w:val="28"/>
          <w:lang w:val="vi-VN"/>
        </w:rPr>
        <w:t>uy định trình tự, thủ tục</w:t>
      </w:r>
      <w:r w:rsidR="00C87B6E" w:rsidRPr="00474A17">
        <w:rPr>
          <w:rFonts w:ascii="Times New Roman" w:hAnsi="Times New Roman" w:cs="Times New Roman"/>
          <w:sz w:val="28"/>
          <w:szCs w:val="28"/>
          <w:lang w:val="vi-VN"/>
        </w:rPr>
        <w:t>, hồ sơ</w:t>
      </w:r>
      <w:r w:rsidR="00D11B79" w:rsidRPr="00474A17">
        <w:rPr>
          <w:rFonts w:ascii="Times New Roman" w:hAnsi="Times New Roman" w:cs="Times New Roman"/>
          <w:sz w:val="28"/>
          <w:szCs w:val="28"/>
          <w:lang w:val="vi-VN"/>
        </w:rPr>
        <w:t xml:space="preserve"> đàm phán, ký, phê chuẩn, </w:t>
      </w:r>
      <w:r w:rsidR="00C87B6E" w:rsidRPr="00474A17">
        <w:rPr>
          <w:rFonts w:ascii="Times New Roman" w:hAnsi="Times New Roman" w:cs="Times New Roman"/>
          <w:sz w:val="28"/>
          <w:szCs w:val="28"/>
          <w:lang w:val="vi-VN"/>
        </w:rPr>
        <w:t xml:space="preserve">phê duyệt, </w:t>
      </w:r>
      <w:r w:rsidR="00D11B79" w:rsidRPr="00474A17">
        <w:rPr>
          <w:rFonts w:ascii="Times New Roman" w:hAnsi="Times New Roman" w:cs="Times New Roman"/>
          <w:sz w:val="28"/>
          <w:szCs w:val="28"/>
          <w:lang w:val="vi-VN"/>
        </w:rPr>
        <w:t>sửa đổi, bổ sung, gia hạn</w:t>
      </w:r>
      <w:r w:rsidR="00C87B6E" w:rsidRPr="00474A17">
        <w:rPr>
          <w:rFonts w:ascii="Times New Roman" w:hAnsi="Times New Roman" w:cs="Times New Roman"/>
          <w:sz w:val="28"/>
          <w:szCs w:val="28"/>
          <w:lang w:val="vi-VN"/>
        </w:rPr>
        <w:t>, chấm dứt hiệu lực</w:t>
      </w:r>
      <w:r w:rsidR="00D11B79" w:rsidRPr="00474A17">
        <w:rPr>
          <w:rFonts w:ascii="Times New Roman" w:hAnsi="Times New Roman" w:cs="Times New Roman"/>
          <w:sz w:val="28"/>
          <w:szCs w:val="28"/>
          <w:lang w:val="vi-VN"/>
        </w:rPr>
        <w:t xml:space="preserve"> </w:t>
      </w:r>
      <w:r w:rsidR="00D11B79" w:rsidRPr="00474A17">
        <w:rPr>
          <w:rFonts w:ascii="Times New Roman" w:hAnsi="Times New Roman" w:cs="Times New Roman"/>
          <w:sz w:val="28"/>
          <w:szCs w:val="28"/>
        </w:rPr>
        <w:t xml:space="preserve">và thực hiện </w:t>
      </w:r>
      <w:r w:rsidR="00D11B79" w:rsidRPr="00474A17">
        <w:rPr>
          <w:rFonts w:ascii="Times New Roman" w:hAnsi="Times New Roman" w:cs="Times New Roman"/>
          <w:sz w:val="28"/>
          <w:szCs w:val="28"/>
          <w:lang w:val="vi-VN"/>
        </w:rPr>
        <w:t xml:space="preserve">ĐƯQT </w:t>
      </w:r>
      <w:r w:rsidR="00C87B6E" w:rsidRPr="00474A17">
        <w:rPr>
          <w:rFonts w:ascii="Times New Roman" w:hAnsi="Times New Roman" w:cs="Times New Roman"/>
          <w:sz w:val="28"/>
          <w:szCs w:val="28"/>
          <w:lang w:val="vi-VN"/>
        </w:rPr>
        <w:t xml:space="preserve">về vay hỗ trợ phát triển chính thức và vay ưu đãi nước ngoài </w:t>
      </w:r>
      <w:r w:rsidR="004E63F9" w:rsidRPr="00474A17">
        <w:rPr>
          <w:rFonts w:ascii="Times New Roman" w:hAnsi="Times New Roman" w:cs="Times New Roman"/>
          <w:sz w:val="28"/>
          <w:szCs w:val="28"/>
          <w:lang w:val="vi-VN"/>
        </w:rPr>
        <w:t xml:space="preserve">(bao gồm cả ĐƯQT nhân danh Nhà nước và Chính phủ) </w:t>
      </w:r>
      <w:r w:rsidR="00D11B79" w:rsidRPr="00474A17">
        <w:rPr>
          <w:rFonts w:ascii="Times New Roman" w:hAnsi="Times New Roman" w:cs="Times New Roman"/>
          <w:sz w:val="28"/>
          <w:szCs w:val="28"/>
          <w:lang w:val="vi-VN"/>
        </w:rPr>
        <w:t>thực hiện theo quy định của pháp luật về quản lý nợ công.</w:t>
      </w:r>
    </w:p>
    <w:p w14:paraId="36FEDC5C" w14:textId="77777777" w:rsidR="004E63F9" w:rsidRPr="00474A17" w:rsidRDefault="004E63F9"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lang w:val="vi-VN"/>
        </w:rPr>
      </w:pPr>
      <w:r w:rsidRPr="00474A17">
        <w:rPr>
          <w:rFonts w:ascii="Times New Roman" w:hAnsi="Times New Roman" w:cs="Times New Roman"/>
          <w:sz w:val="28"/>
          <w:szCs w:val="28"/>
        </w:rPr>
        <w:t>Việc sửa</w:t>
      </w:r>
      <w:r w:rsidRPr="00474A17">
        <w:rPr>
          <w:rFonts w:ascii="Times New Roman" w:hAnsi="Times New Roman" w:cs="Times New Roman"/>
          <w:sz w:val="28"/>
          <w:szCs w:val="28"/>
          <w:lang w:val="vi-VN"/>
        </w:rPr>
        <w:t xml:space="preserve"> đổi, </w:t>
      </w:r>
      <w:r w:rsidRPr="00474A17">
        <w:rPr>
          <w:rFonts w:ascii="Times New Roman" w:hAnsi="Times New Roman" w:cs="Times New Roman"/>
          <w:sz w:val="28"/>
          <w:szCs w:val="28"/>
        </w:rPr>
        <w:t xml:space="preserve">bổ sung nêu trên nhằm tạo cơ sở pháp lý thuận lợi cho công tác ký kết, thực hiện ĐƯQT về vốn vay ưu đãi nước ngoài, thúc đẩy giải ngân đầu tư công, huy động nguồn lực cho phát triển; phù hợp với tình hình thực tế thời gian qua; đóng góp vào thúc đẩy hội nhập quốc tế trên các lĩnh vực; nâng cao hiệu quả công tác quản lý nhà nước về ĐƯQT. </w:t>
      </w:r>
    </w:p>
    <w:p w14:paraId="6A587B8D" w14:textId="77777777"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lang w:val="vi-VN"/>
        </w:rPr>
      </w:pPr>
      <w:r w:rsidRPr="00474A17">
        <w:rPr>
          <w:rFonts w:ascii="Times New Roman" w:hAnsi="Times New Roman" w:cs="Times New Roman"/>
          <w:sz w:val="28"/>
          <w:szCs w:val="28"/>
          <w:lang w:val="vi-VN"/>
        </w:rPr>
        <w:t xml:space="preserve">- </w:t>
      </w:r>
      <w:r w:rsidR="00C87B6E" w:rsidRPr="00474A17">
        <w:rPr>
          <w:rFonts w:ascii="Times New Roman" w:hAnsi="Times New Roman" w:cs="Times New Roman"/>
          <w:sz w:val="28"/>
          <w:szCs w:val="28"/>
          <w:lang w:val="vi-VN"/>
        </w:rPr>
        <w:t xml:space="preserve">Khoản 3 Điều 1 sửa đổi, bổ sung </w:t>
      </w:r>
      <w:r w:rsidR="00AD7F4C" w:rsidRPr="00474A17">
        <w:rPr>
          <w:rFonts w:ascii="Times New Roman" w:hAnsi="Times New Roman" w:cs="Times New Roman"/>
          <w:sz w:val="28"/>
          <w:szCs w:val="28"/>
          <w:lang w:val="vi-VN"/>
        </w:rPr>
        <w:t>Điều 11</w:t>
      </w:r>
      <w:r w:rsidR="00C87B6E" w:rsidRPr="00474A17">
        <w:rPr>
          <w:rFonts w:ascii="Times New Roman" w:hAnsi="Times New Roman" w:cs="Times New Roman"/>
          <w:sz w:val="28"/>
          <w:szCs w:val="28"/>
          <w:lang w:val="vi-VN"/>
        </w:rPr>
        <w:t>: q</w:t>
      </w:r>
      <w:r w:rsidRPr="00474A17">
        <w:rPr>
          <w:rFonts w:ascii="Times New Roman" w:hAnsi="Times New Roman" w:cs="Times New Roman"/>
          <w:sz w:val="28"/>
          <w:szCs w:val="28"/>
          <w:lang w:val="vi-VN"/>
        </w:rPr>
        <w:t xml:space="preserve">uy định việc trình kết thúc đàm phán chỉ trong trường hợp cần thiết và cơ quan đề xuất chủ động quyết định về trình kết thúc đàm phán; quy định trường hợp đã có chỉ đạo của cơ quan có </w:t>
      </w:r>
      <w:r w:rsidRPr="00474A17">
        <w:rPr>
          <w:rFonts w:ascii="Times New Roman" w:hAnsi="Times New Roman" w:cs="Times New Roman"/>
          <w:sz w:val="28"/>
          <w:szCs w:val="28"/>
          <w:lang w:val="vi-VN"/>
        </w:rPr>
        <w:lastRenderedPageBreak/>
        <w:t xml:space="preserve">thẩm quyền của Đảng, </w:t>
      </w:r>
      <w:r w:rsidR="00C87B6E" w:rsidRPr="00474A17">
        <w:rPr>
          <w:rFonts w:ascii="Times New Roman" w:hAnsi="Times New Roman" w:cs="Times New Roman"/>
          <w:sz w:val="28"/>
          <w:szCs w:val="28"/>
          <w:lang w:val="vi-VN"/>
        </w:rPr>
        <w:t>Chủ tịch nước</w:t>
      </w:r>
      <w:r w:rsidRPr="00474A17">
        <w:rPr>
          <w:rFonts w:ascii="Times New Roman" w:hAnsi="Times New Roman" w:cs="Times New Roman"/>
          <w:sz w:val="28"/>
          <w:szCs w:val="28"/>
          <w:lang w:val="vi-VN"/>
        </w:rPr>
        <w:t xml:space="preserve">, Thủ tướng Chính phủ về việc cho phép đàm phán ĐƯQT thì hồ sơ trình về việc đàm phán ĐƯQT chỉ cần nêu </w:t>
      </w:r>
      <w:r w:rsidR="00C87B6E" w:rsidRPr="00474A17">
        <w:rPr>
          <w:rFonts w:ascii="Times New Roman" w:hAnsi="Times New Roman" w:cs="Times New Roman"/>
          <w:sz w:val="28"/>
          <w:szCs w:val="28"/>
          <w:lang w:val="vi-VN"/>
        </w:rPr>
        <w:t xml:space="preserve">kiến nghị </w:t>
      </w:r>
      <w:r w:rsidRPr="00474A17">
        <w:rPr>
          <w:rFonts w:ascii="Times New Roman" w:hAnsi="Times New Roman" w:cs="Times New Roman"/>
          <w:sz w:val="28"/>
          <w:szCs w:val="28"/>
          <w:lang w:val="vi-VN"/>
        </w:rPr>
        <w:t>về ủy quyền đàm phán mà không cần nhắc lại các nội dung khác.</w:t>
      </w:r>
    </w:p>
    <w:p w14:paraId="5F88D106" w14:textId="7EC77D84"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lang w:val="vi-VN"/>
        </w:rPr>
      </w:pPr>
      <w:r w:rsidRPr="00474A17">
        <w:rPr>
          <w:rFonts w:ascii="Times New Roman" w:hAnsi="Times New Roman" w:cs="Times New Roman"/>
          <w:sz w:val="28"/>
          <w:szCs w:val="28"/>
          <w:lang w:val="vi-VN"/>
        </w:rPr>
        <w:t xml:space="preserve">- </w:t>
      </w:r>
      <w:r w:rsidR="00AD7F4C" w:rsidRPr="00474A17">
        <w:rPr>
          <w:rFonts w:ascii="Times New Roman" w:hAnsi="Times New Roman" w:cs="Times New Roman"/>
          <w:sz w:val="28"/>
          <w:szCs w:val="28"/>
          <w:lang w:val="vi-VN"/>
        </w:rPr>
        <w:t>Khoản 13 Điều 1 sửa đổi Điều 54: q</w:t>
      </w:r>
      <w:r w:rsidRPr="00474A17">
        <w:rPr>
          <w:rFonts w:ascii="Times New Roman" w:hAnsi="Times New Roman" w:cs="Times New Roman"/>
          <w:sz w:val="28"/>
          <w:szCs w:val="28"/>
          <w:lang w:val="vi-VN"/>
        </w:rPr>
        <w:t>uy định thống nhất một quy trình chung về sửa đổi, bổ sung ĐƯQT.</w:t>
      </w:r>
      <w:r w:rsidR="00C6421B" w:rsidRPr="00474A17">
        <w:rPr>
          <w:rFonts w:ascii="Times New Roman" w:hAnsi="Times New Roman" w:cs="Times New Roman"/>
          <w:sz w:val="28"/>
          <w:szCs w:val="28"/>
          <w:lang w:val="vi-VN"/>
        </w:rPr>
        <w:t xml:space="preserve"> Điều chỉnh này nhằm</w:t>
      </w:r>
      <w:r w:rsidR="00C6421B" w:rsidRPr="00474A17">
        <w:rPr>
          <w:rFonts w:ascii="Times New Roman" w:hAnsi="Times New Roman" w:cs="Times New Roman"/>
          <w:sz w:val="28"/>
          <w:szCs w:val="28"/>
        </w:rPr>
        <w:t xml:space="preserve"> khắc phục bất cập do cách hiểu khác nhau về quy định của Luật </w:t>
      </w:r>
      <w:r w:rsidR="00D82136" w:rsidRPr="00474A17">
        <w:rPr>
          <w:rFonts w:ascii="Times New Roman" w:hAnsi="Times New Roman" w:cs="Times New Roman"/>
          <w:sz w:val="28"/>
          <w:szCs w:val="28"/>
        </w:rPr>
        <w:t xml:space="preserve">ĐƯQT </w:t>
      </w:r>
      <w:r w:rsidR="00C6421B" w:rsidRPr="00474A17">
        <w:rPr>
          <w:rFonts w:ascii="Times New Roman" w:hAnsi="Times New Roman" w:cs="Times New Roman"/>
          <w:sz w:val="28"/>
          <w:szCs w:val="28"/>
        </w:rPr>
        <w:t>trong quá trình thực thi</w:t>
      </w:r>
      <w:r w:rsidR="007B5D41" w:rsidRPr="00474A17">
        <w:rPr>
          <w:rFonts w:ascii="Times New Roman" w:hAnsi="Times New Roman" w:cs="Times New Roman"/>
          <w:sz w:val="28"/>
          <w:szCs w:val="28"/>
          <w:lang w:val="vi-VN"/>
        </w:rPr>
        <w:t xml:space="preserve"> thời gian qua.</w:t>
      </w:r>
    </w:p>
    <w:p w14:paraId="1EC7B63D" w14:textId="59E9B57E" w:rsidR="00C6421B" w:rsidRDefault="00D11B79">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rPr>
      </w:pPr>
      <w:r w:rsidRPr="00474A17">
        <w:rPr>
          <w:rFonts w:ascii="Times New Roman" w:hAnsi="Times New Roman" w:cs="Times New Roman"/>
          <w:sz w:val="28"/>
          <w:szCs w:val="28"/>
          <w:lang w:val="vi-VN"/>
        </w:rPr>
        <w:t xml:space="preserve">- </w:t>
      </w:r>
      <w:r w:rsidR="00AD7F4C" w:rsidRPr="00474A17">
        <w:rPr>
          <w:rFonts w:ascii="Times New Roman" w:hAnsi="Times New Roman" w:cs="Times New Roman"/>
          <w:sz w:val="28"/>
          <w:szCs w:val="28"/>
          <w:lang w:val="vi-VN"/>
        </w:rPr>
        <w:t>Khoản 14 Điều 1 bổ sung khoản 3 Điều 58: q</w:t>
      </w:r>
      <w:r w:rsidRPr="00474A17">
        <w:rPr>
          <w:rFonts w:ascii="Times New Roman" w:hAnsi="Times New Roman" w:cs="Times New Roman"/>
          <w:sz w:val="28"/>
          <w:szCs w:val="28"/>
          <w:lang w:val="vi-VN"/>
        </w:rPr>
        <w:t xml:space="preserve">uy định hồ sơ đề xuất ký kết ĐƯQT, </w:t>
      </w:r>
      <w:r w:rsidR="00AD7F4C" w:rsidRPr="00474A17">
        <w:rPr>
          <w:rFonts w:ascii="Times New Roman" w:hAnsi="Times New Roman" w:cs="Times New Roman"/>
          <w:sz w:val="28"/>
          <w:szCs w:val="28"/>
          <w:lang w:val="vi-VN"/>
        </w:rPr>
        <w:t xml:space="preserve">văn bản </w:t>
      </w:r>
      <w:r w:rsidRPr="00474A17">
        <w:rPr>
          <w:rFonts w:ascii="Times New Roman" w:hAnsi="Times New Roman" w:cs="Times New Roman"/>
          <w:sz w:val="28"/>
          <w:szCs w:val="28"/>
          <w:lang w:val="vi-VN"/>
        </w:rPr>
        <w:t>ĐƯQT được lưu trữ theo quy định của pháp luật về lưu trữ.</w:t>
      </w:r>
    </w:p>
    <w:p w14:paraId="29048103" w14:textId="63F25021" w:rsidR="004627A3" w:rsidRPr="00A75E6F" w:rsidRDefault="004627A3"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rPr>
      </w:pPr>
      <w:r>
        <w:rPr>
          <w:rFonts w:ascii="Times New Roman" w:hAnsi="Times New Roman" w:cs="Times New Roman"/>
          <w:sz w:val="28"/>
          <w:szCs w:val="28"/>
        </w:rPr>
        <w:t>- Khoản 24 Điều 1 bổ sung khoản 8 Điều 79 quy định về trường hợp bên ký kết nước ngoài gia nhập điều ước quốc tế nhiều bên mà Việt Nam là thành viên.</w:t>
      </w:r>
    </w:p>
    <w:p w14:paraId="6EA6FA94" w14:textId="75E48FA4" w:rsidR="00D11B79" w:rsidRPr="00A75E6F" w:rsidRDefault="00C32A35" w:rsidP="00A75E6F">
      <w:pPr>
        <w:pBdr>
          <w:top w:val="nil"/>
          <w:left w:val="nil"/>
          <w:bottom w:val="nil"/>
          <w:right w:val="nil"/>
          <w:between w:val="nil"/>
        </w:pBdr>
        <w:spacing w:before="120" w:after="120" w:line="240" w:lineRule="auto"/>
        <w:ind w:right="4" w:firstLine="720"/>
        <w:jc w:val="both"/>
        <w:rPr>
          <w:rFonts w:ascii="Times New Roman" w:hAnsi="Times New Roman" w:cs="Times New Roman"/>
          <w:b/>
          <w:bCs/>
          <w:sz w:val="28"/>
          <w:szCs w:val="28"/>
          <w:lang w:val="vi-VN"/>
        </w:rPr>
      </w:pPr>
      <w:r w:rsidRPr="00A75E6F">
        <w:rPr>
          <w:rFonts w:ascii="Times New Roman" w:hAnsi="Times New Roman" w:cs="Times New Roman"/>
          <w:b/>
          <w:bCs/>
          <w:sz w:val="28"/>
          <w:szCs w:val="28"/>
        </w:rPr>
        <w:t>2.2.</w:t>
      </w:r>
      <w:r w:rsidR="00D11B79" w:rsidRPr="00A75E6F">
        <w:rPr>
          <w:rFonts w:ascii="Times New Roman" w:hAnsi="Times New Roman" w:cs="Times New Roman"/>
          <w:b/>
          <w:bCs/>
          <w:sz w:val="28"/>
          <w:szCs w:val="28"/>
          <w:lang w:val="vi-VN"/>
        </w:rPr>
        <w:t xml:space="preserve"> Nội dung cắt giảm, đơn giản hóa quy trình, thủ tục</w:t>
      </w:r>
    </w:p>
    <w:p w14:paraId="16E7F75B" w14:textId="5C6783DB"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lang w:val="vi-VN"/>
        </w:rPr>
      </w:pPr>
      <w:r w:rsidRPr="00474A17">
        <w:rPr>
          <w:rFonts w:ascii="Times New Roman" w:hAnsi="Times New Roman" w:cs="Times New Roman"/>
          <w:sz w:val="28"/>
          <w:szCs w:val="28"/>
          <w:lang w:val="vi-VN"/>
        </w:rPr>
        <w:t xml:space="preserve">- </w:t>
      </w:r>
      <w:r w:rsidR="00524706" w:rsidRPr="00474A17">
        <w:rPr>
          <w:rFonts w:ascii="Times New Roman" w:hAnsi="Times New Roman" w:cs="Times New Roman"/>
          <w:sz w:val="28"/>
          <w:szCs w:val="28"/>
          <w:lang w:val="vi-VN"/>
        </w:rPr>
        <w:t>Các khoản 2, 4, 5, 6, 9, 10, 11</w:t>
      </w:r>
      <w:r w:rsidR="00E531CD">
        <w:rPr>
          <w:rFonts w:ascii="Times New Roman" w:hAnsi="Times New Roman" w:cs="Times New Roman"/>
          <w:sz w:val="28"/>
          <w:szCs w:val="28"/>
        </w:rPr>
        <w:t>, 17, 20</w:t>
      </w:r>
      <w:r w:rsidR="00524706" w:rsidRPr="00474A17">
        <w:rPr>
          <w:rFonts w:ascii="Times New Roman" w:hAnsi="Times New Roman" w:cs="Times New Roman"/>
          <w:sz w:val="28"/>
          <w:szCs w:val="28"/>
          <w:lang w:val="vi-VN"/>
        </w:rPr>
        <w:t xml:space="preserve"> Điều 1 sửa đổi các điều 9, 13, 18, 20, 30, 39, 41, 64</w:t>
      </w:r>
      <w:r w:rsidR="00E531CD">
        <w:rPr>
          <w:rFonts w:ascii="Times New Roman" w:hAnsi="Times New Roman" w:cs="Times New Roman"/>
          <w:sz w:val="28"/>
          <w:szCs w:val="28"/>
        </w:rPr>
        <w:t>, 71</w:t>
      </w:r>
      <w:r w:rsidR="00524706" w:rsidRPr="00474A17">
        <w:rPr>
          <w:rFonts w:ascii="Times New Roman" w:hAnsi="Times New Roman" w:cs="Times New Roman"/>
          <w:sz w:val="28"/>
          <w:szCs w:val="28"/>
          <w:lang w:val="vi-VN"/>
        </w:rPr>
        <w:t>: r</w:t>
      </w:r>
      <w:r w:rsidRPr="00474A17">
        <w:rPr>
          <w:rFonts w:ascii="Times New Roman" w:hAnsi="Times New Roman" w:cs="Times New Roman"/>
          <w:sz w:val="28"/>
          <w:szCs w:val="28"/>
          <w:lang w:val="vi-VN"/>
        </w:rPr>
        <w:t>út ngắn thời gian cơ quan, tổ chức liên quan cho ý kiến, Bộ Ngoại giao, Bộ Tư pháp cho ý kiến kiểm tra, thẩm định hồ sơ ký ĐƯQT, Bộ Ngoại giao thực hiện thủ tục thông báo đối ngoại.</w:t>
      </w:r>
    </w:p>
    <w:p w14:paraId="5C090DA3" w14:textId="4F3555E7"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lang w:val="vi-VN"/>
        </w:rPr>
      </w:pPr>
      <w:r w:rsidRPr="00474A17">
        <w:rPr>
          <w:rFonts w:ascii="Times New Roman" w:hAnsi="Times New Roman" w:cs="Times New Roman"/>
          <w:sz w:val="28"/>
          <w:szCs w:val="28"/>
          <w:lang w:val="vi-VN"/>
        </w:rPr>
        <w:t>-</w:t>
      </w:r>
      <w:r w:rsidR="00524706" w:rsidRPr="00474A17">
        <w:rPr>
          <w:rFonts w:ascii="Times New Roman" w:hAnsi="Times New Roman" w:cs="Times New Roman"/>
          <w:sz w:val="28"/>
          <w:szCs w:val="28"/>
          <w:lang w:val="vi-VN"/>
        </w:rPr>
        <w:t xml:space="preserve"> Các khoản 9, 10 sửa đổi, bổ sung </w:t>
      </w:r>
      <w:r w:rsidR="00E531CD">
        <w:rPr>
          <w:rFonts w:ascii="Times New Roman" w:hAnsi="Times New Roman" w:cs="Times New Roman"/>
          <w:sz w:val="28"/>
          <w:szCs w:val="28"/>
        </w:rPr>
        <w:t>các đ</w:t>
      </w:r>
      <w:r w:rsidR="00524706" w:rsidRPr="00474A17">
        <w:rPr>
          <w:rFonts w:ascii="Times New Roman" w:hAnsi="Times New Roman" w:cs="Times New Roman"/>
          <w:sz w:val="28"/>
          <w:szCs w:val="28"/>
          <w:lang w:val="vi-VN"/>
        </w:rPr>
        <w:t xml:space="preserve">iều </w:t>
      </w:r>
      <w:r w:rsidR="00524706" w:rsidRPr="00474A17">
        <w:rPr>
          <w:rFonts w:ascii="Times New Roman" w:hAnsi="Times New Roman" w:cs="Times New Roman"/>
          <w:sz w:val="28"/>
          <w:szCs w:val="28"/>
        </w:rPr>
        <w:t xml:space="preserve">30, </w:t>
      </w:r>
      <w:r w:rsidR="00524706" w:rsidRPr="00474A17">
        <w:rPr>
          <w:rFonts w:ascii="Times New Roman" w:hAnsi="Times New Roman" w:cs="Times New Roman"/>
          <w:sz w:val="28"/>
          <w:szCs w:val="28"/>
          <w:lang w:val="vi-VN"/>
        </w:rPr>
        <w:t>39: c</w:t>
      </w:r>
      <w:r w:rsidRPr="00474A17">
        <w:rPr>
          <w:rFonts w:ascii="Times New Roman" w:hAnsi="Times New Roman" w:cs="Times New Roman"/>
          <w:sz w:val="28"/>
          <w:szCs w:val="28"/>
          <w:lang w:val="vi-VN"/>
        </w:rPr>
        <w:t>ắt giảm yêu cầu xin lại ý kiến các cơ quan liên quan trong thủ tục trình phê duyệt, phê chuẩn ĐƯQT trong trường hợp nội dung ĐƯQT không thay đổi so với khi trình ký; cho phép cơ quan đề xuất chủ động quyết định về việc xin ý kiến.</w:t>
      </w:r>
    </w:p>
    <w:p w14:paraId="625D0D2A" w14:textId="717B08D4"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lang w:val="vi-VN"/>
        </w:rPr>
      </w:pPr>
      <w:r w:rsidRPr="00474A17">
        <w:rPr>
          <w:rFonts w:ascii="Times New Roman" w:hAnsi="Times New Roman" w:cs="Times New Roman"/>
          <w:sz w:val="28"/>
          <w:szCs w:val="28"/>
          <w:lang w:val="vi-VN"/>
        </w:rPr>
        <w:t xml:space="preserve">- </w:t>
      </w:r>
      <w:r w:rsidR="00524706" w:rsidRPr="00474A17">
        <w:rPr>
          <w:rFonts w:ascii="Times New Roman" w:hAnsi="Times New Roman" w:cs="Times New Roman"/>
          <w:sz w:val="28"/>
          <w:szCs w:val="28"/>
          <w:lang w:val="vi-VN"/>
        </w:rPr>
        <w:t xml:space="preserve">Khoản 26 </w:t>
      </w:r>
      <w:r w:rsidR="004627A3">
        <w:rPr>
          <w:rFonts w:ascii="Times New Roman" w:hAnsi="Times New Roman" w:cs="Times New Roman"/>
          <w:sz w:val="28"/>
          <w:szCs w:val="28"/>
        </w:rPr>
        <w:t xml:space="preserve">Điều 1 </w:t>
      </w:r>
      <w:r w:rsidR="00524706" w:rsidRPr="00474A17">
        <w:rPr>
          <w:rFonts w:ascii="Times New Roman" w:hAnsi="Times New Roman" w:cs="Times New Roman"/>
          <w:sz w:val="28"/>
          <w:szCs w:val="28"/>
          <w:lang w:val="vi-VN"/>
        </w:rPr>
        <w:t>bãi bỏ Điều 19 và khoản 7 Điều 1 sửa đổi, bổ sung Điều 21: đ</w:t>
      </w:r>
      <w:r w:rsidRPr="00474A17">
        <w:rPr>
          <w:rFonts w:ascii="Times New Roman" w:hAnsi="Times New Roman" w:cs="Times New Roman"/>
          <w:sz w:val="28"/>
          <w:szCs w:val="28"/>
          <w:lang w:val="vi-VN"/>
        </w:rPr>
        <w:t>ơn giản hóa, đồng bộ hồ sơ gửi xin ý kiến kiểm tra của Bộ Ngoại giao và ý kiến thẩm định của Bộ Tư pháp, giảm tải yêu cầu cơ quan đề xuất phải xây dựng 2 bộ hồ sơ khác nhau để gửi xin ý kiến kiểm tra và ý kiến thẩm định; quy định việc gửi hồ sơ bằng bản điện tử, giảm hồ sơ bằng bản giấy xuống 01 bản</w:t>
      </w:r>
      <w:r w:rsidR="00D82136" w:rsidRPr="00474A17">
        <w:rPr>
          <w:rFonts w:ascii="Times New Roman" w:hAnsi="Times New Roman" w:cs="Times New Roman"/>
          <w:sz w:val="28"/>
          <w:szCs w:val="28"/>
        </w:rPr>
        <w:t>; quy định thể thức của hồ sơ điện tử</w:t>
      </w:r>
      <w:r w:rsidRPr="00474A17">
        <w:rPr>
          <w:rFonts w:ascii="Times New Roman" w:hAnsi="Times New Roman" w:cs="Times New Roman"/>
          <w:sz w:val="28"/>
          <w:szCs w:val="28"/>
          <w:lang w:val="vi-VN"/>
        </w:rPr>
        <w:t xml:space="preserve">. </w:t>
      </w:r>
    </w:p>
    <w:p w14:paraId="26CEF421" w14:textId="4A237996" w:rsidR="00B24774"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lang w:val="vi-VN"/>
        </w:rPr>
      </w:pPr>
      <w:r w:rsidRPr="00474A17">
        <w:rPr>
          <w:rFonts w:ascii="Times New Roman" w:hAnsi="Times New Roman" w:cs="Times New Roman"/>
          <w:sz w:val="28"/>
          <w:szCs w:val="28"/>
        </w:rPr>
        <w:t xml:space="preserve">- </w:t>
      </w:r>
      <w:r w:rsidR="00B24774" w:rsidRPr="00474A17">
        <w:rPr>
          <w:rFonts w:ascii="Times New Roman" w:hAnsi="Times New Roman" w:cs="Times New Roman"/>
          <w:sz w:val="28"/>
          <w:szCs w:val="28"/>
        </w:rPr>
        <w:t>Khoản</w:t>
      </w:r>
      <w:r w:rsidR="00B24774" w:rsidRPr="00474A17">
        <w:rPr>
          <w:rFonts w:ascii="Times New Roman" w:hAnsi="Times New Roman" w:cs="Times New Roman"/>
          <w:sz w:val="28"/>
          <w:szCs w:val="28"/>
          <w:lang w:val="vi-VN"/>
        </w:rPr>
        <w:t xml:space="preserve"> 21 Điều 1 sửa đổi, bổ sung Điều 72: q</w:t>
      </w:r>
      <w:r w:rsidRPr="00474A17">
        <w:rPr>
          <w:rFonts w:ascii="Times New Roman" w:hAnsi="Times New Roman" w:cs="Times New Roman"/>
          <w:sz w:val="28"/>
          <w:szCs w:val="28"/>
        </w:rPr>
        <w:t xml:space="preserve">uy định rõ Thủ tướng Chính phủ có thẩm quyền quyết định áp dụng trình tự, thủ tục rút gọn trên cơ sở kiến nghị của cơ quan đề xuất; quy định </w:t>
      </w:r>
      <w:r w:rsidR="00D82136" w:rsidRPr="00474A17">
        <w:rPr>
          <w:rFonts w:ascii="Times New Roman" w:hAnsi="Times New Roman" w:cs="Times New Roman"/>
          <w:sz w:val="28"/>
          <w:szCs w:val="28"/>
        </w:rPr>
        <w:t xml:space="preserve">Chủ tịch nước và Thủ tướng Chính phủ </w:t>
      </w:r>
      <w:r w:rsidRPr="00474A17">
        <w:rPr>
          <w:rFonts w:ascii="Times New Roman" w:hAnsi="Times New Roman" w:cs="Times New Roman"/>
          <w:sz w:val="28"/>
          <w:szCs w:val="28"/>
        </w:rPr>
        <w:t>quyết định mẫu ĐƯQT cấp Nhà nước và cấp Chính phủ</w:t>
      </w:r>
      <w:r w:rsidR="00D82136" w:rsidRPr="00474A17">
        <w:rPr>
          <w:rFonts w:ascii="Times New Roman" w:hAnsi="Times New Roman" w:cs="Times New Roman"/>
          <w:sz w:val="28"/>
          <w:szCs w:val="28"/>
        </w:rPr>
        <w:t xml:space="preserve"> và </w:t>
      </w:r>
      <w:r w:rsidRPr="00474A17">
        <w:rPr>
          <w:rFonts w:ascii="Times New Roman" w:hAnsi="Times New Roman" w:cs="Times New Roman"/>
          <w:sz w:val="28"/>
          <w:szCs w:val="28"/>
        </w:rPr>
        <w:t>trình tự, thủ tục quyết định mẫu điều ước quốc tế</w:t>
      </w:r>
      <w:r w:rsidR="00F7060B">
        <w:rPr>
          <w:rFonts w:ascii="Times New Roman" w:hAnsi="Times New Roman" w:cs="Times New Roman"/>
          <w:sz w:val="28"/>
          <w:szCs w:val="28"/>
        </w:rPr>
        <w:t>.</w:t>
      </w:r>
    </w:p>
    <w:p w14:paraId="6C7850BB" w14:textId="7B92DD4B" w:rsidR="00B24774" w:rsidRPr="00474A17" w:rsidRDefault="00B24774"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lang w:val="vi-VN"/>
        </w:rPr>
      </w:pPr>
      <w:r w:rsidRPr="00474A17">
        <w:rPr>
          <w:rFonts w:ascii="Times New Roman" w:hAnsi="Times New Roman" w:cs="Times New Roman"/>
          <w:sz w:val="28"/>
          <w:szCs w:val="28"/>
          <w:lang w:val="vi-VN"/>
        </w:rPr>
        <w:t xml:space="preserve">- Khoản 19 Điều 1 sửa đổi, bổ sung Điều 71: </w:t>
      </w:r>
      <w:r w:rsidR="00D11B79" w:rsidRPr="00474A17">
        <w:rPr>
          <w:rFonts w:ascii="Times New Roman" w:hAnsi="Times New Roman" w:cs="Times New Roman"/>
          <w:sz w:val="28"/>
          <w:szCs w:val="28"/>
        </w:rPr>
        <w:t>quy định về đồng thời đề xuất đàm phán và ký ĐƯQT</w:t>
      </w:r>
      <w:r w:rsidRPr="00474A17">
        <w:rPr>
          <w:rFonts w:ascii="Times New Roman" w:hAnsi="Times New Roman" w:cs="Times New Roman"/>
          <w:sz w:val="28"/>
          <w:szCs w:val="28"/>
          <w:lang w:val="vi-VN"/>
        </w:rPr>
        <w:t>.</w:t>
      </w:r>
    </w:p>
    <w:p w14:paraId="5EBDFF5B" w14:textId="51595987" w:rsidR="00D11B79" w:rsidRPr="00474A17" w:rsidRDefault="00B24774"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rPr>
      </w:pPr>
      <w:r w:rsidRPr="00474A17">
        <w:rPr>
          <w:rFonts w:ascii="Times New Roman" w:hAnsi="Times New Roman" w:cs="Times New Roman"/>
          <w:sz w:val="28"/>
          <w:szCs w:val="28"/>
          <w:lang w:val="vi-VN"/>
        </w:rPr>
        <w:t>- Khoản 20 Điều 1 bổ sung Điều 71a:</w:t>
      </w:r>
      <w:r w:rsidR="00D11B79" w:rsidRPr="00474A17">
        <w:rPr>
          <w:rFonts w:ascii="Times New Roman" w:hAnsi="Times New Roman" w:cs="Times New Roman"/>
          <w:sz w:val="28"/>
          <w:szCs w:val="28"/>
        </w:rPr>
        <w:t xml:space="preserve"> quy định về đồng thời đề xuất ký và phê duyệt ĐƯQT, đồng thời đề xuất ký và phê chuẩn ĐƯQT thuộc thẩm quyền của Chủ tịch nước trong trường hợp ĐƯQT có thể được </w:t>
      </w:r>
      <w:r w:rsidR="00D82136" w:rsidRPr="00474A17">
        <w:rPr>
          <w:rFonts w:ascii="Times New Roman" w:hAnsi="Times New Roman" w:cs="Times New Roman"/>
          <w:sz w:val="28"/>
          <w:szCs w:val="28"/>
        </w:rPr>
        <w:t xml:space="preserve">áp dụng ngay, đã đủ rõ, </w:t>
      </w:r>
      <w:r w:rsidR="00D82136" w:rsidRPr="00474A17">
        <w:rPr>
          <w:rFonts w:ascii="Times New Roman" w:hAnsi="Times New Roman" w:cs="Times New Roman"/>
          <w:sz w:val="28"/>
          <w:szCs w:val="28"/>
        </w:rPr>
        <w:lastRenderedPageBreak/>
        <w:t>đủ chi tiết</w:t>
      </w:r>
      <w:r w:rsidR="00D11B79" w:rsidRPr="00474A17">
        <w:rPr>
          <w:rFonts w:ascii="Times New Roman" w:hAnsi="Times New Roman" w:cs="Times New Roman"/>
          <w:sz w:val="28"/>
          <w:szCs w:val="28"/>
        </w:rPr>
        <w:t xml:space="preserve"> để thực hiện; trong trường hợp có những thay đổi dẫn đến việc đồng thời ký và phê duyệt, phê chuẩn không còn phù hợp, cơ quan đề xuất phối hợp với Bộ Ngoại giao, báo cáo Chính phủ, Chủ tịch nước xem xét, quyết định.</w:t>
      </w:r>
    </w:p>
    <w:p w14:paraId="39FA35C7" w14:textId="7E28233D" w:rsidR="00D11B79"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lang w:val="vi-VN"/>
        </w:rPr>
      </w:pPr>
      <w:r w:rsidRPr="00474A17">
        <w:rPr>
          <w:rFonts w:ascii="Times New Roman" w:hAnsi="Times New Roman" w:cs="Times New Roman"/>
          <w:sz w:val="28"/>
          <w:szCs w:val="28"/>
        </w:rPr>
        <w:t xml:space="preserve">- </w:t>
      </w:r>
      <w:r w:rsidR="006578D4" w:rsidRPr="00474A17">
        <w:rPr>
          <w:rFonts w:ascii="Times New Roman" w:hAnsi="Times New Roman" w:cs="Times New Roman"/>
          <w:sz w:val="28"/>
          <w:szCs w:val="28"/>
        </w:rPr>
        <w:t>Khoản</w:t>
      </w:r>
      <w:r w:rsidR="006578D4" w:rsidRPr="00474A17">
        <w:rPr>
          <w:rFonts w:ascii="Times New Roman" w:hAnsi="Times New Roman" w:cs="Times New Roman"/>
          <w:sz w:val="28"/>
          <w:szCs w:val="28"/>
          <w:lang w:val="vi-VN"/>
        </w:rPr>
        <w:t xml:space="preserve"> 15 Điều 1 sửa đổi, bổ sung Điều 60: q</w:t>
      </w:r>
      <w:r w:rsidRPr="00474A17">
        <w:rPr>
          <w:rFonts w:ascii="Times New Roman" w:hAnsi="Times New Roman" w:cs="Times New Roman"/>
          <w:sz w:val="28"/>
          <w:szCs w:val="28"/>
        </w:rPr>
        <w:t>uy định về đăng tải ĐƯQT trên Công báo điện tử, thay cho Công báo giấy; quy định văn bản ĐƯQT đăng tải trên Công báo điện tử có giá trị như bản sao ĐƯQT được Bộ Ngoại giao cấp.</w:t>
      </w:r>
    </w:p>
    <w:p w14:paraId="4EEDE676" w14:textId="69598CDC" w:rsidR="00C6421B" w:rsidRPr="00474A17" w:rsidRDefault="00C6421B"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lang w:val="vi-VN"/>
        </w:rPr>
      </w:pPr>
      <w:r w:rsidRPr="00474A17">
        <w:rPr>
          <w:rFonts w:ascii="Times New Roman" w:hAnsi="Times New Roman" w:cs="Times New Roman"/>
          <w:sz w:val="28"/>
          <w:szCs w:val="28"/>
        </w:rPr>
        <w:t>Các</w:t>
      </w:r>
      <w:r w:rsidRPr="00474A17">
        <w:rPr>
          <w:rFonts w:ascii="Times New Roman" w:hAnsi="Times New Roman" w:cs="Times New Roman"/>
          <w:sz w:val="28"/>
          <w:szCs w:val="28"/>
          <w:lang w:val="vi-VN"/>
        </w:rPr>
        <w:t xml:space="preserve"> đ</w:t>
      </w:r>
      <w:r w:rsidRPr="00474A17">
        <w:rPr>
          <w:rFonts w:ascii="Times New Roman" w:hAnsi="Times New Roman" w:cs="Times New Roman"/>
          <w:sz w:val="28"/>
          <w:szCs w:val="28"/>
        </w:rPr>
        <w:t xml:space="preserve">iều chỉnh nêu trên nhằm cắt giảm thủ tục hành chính, </w:t>
      </w:r>
      <w:r w:rsidR="00F7060B">
        <w:rPr>
          <w:rFonts w:ascii="Times New Roman" w:hAnsi="Times New Roman" w:cs="Times New Roman"/>
          <w:sz w:val="28"/>
          <w:szCs w:val="28"/>
        </w:rPr>
        <w:t xml:space="preserve">đơn giản hóa </w:t>
      </w:r>
      <w:r w:rsidRPr="00474A17">
        <w:rPr>
          <w:rFonts w:ascii="Times New Roman" w:hAnsi="Times New Roman" w:cs="Times New Roman"/>
          <w:sz w:val="28"/>
          <w:szCs w:val="28"/>
        </w:rPr>
        <w:t xml:space="preserve">hồ sơ; thực hiện chuyển đổi số trong công tác ĐƯQT; </w:t>
      </w:r>
      <w:r w:rsidR="00246CD4" w:rsidRPr="00474A17">
        <w:rPr>
          <w:rFonts w:ascii="Times New Roman" w:hAnsi="Times New Roman" w:cs="Times New Roman"/>
          <w:sz w:val="28"/>
          <w:szCs w:val="28"/>
        </w:rPr>
        <w:t xml:space="preserve">góp phần </w:t>
      </w:r>
      <w:r w:rsidRPr="00474A17">
        <w:rPr>
          <w:rFonts w:ascii="Times New Roman" w:hAnsi="Times New Roman" w:cs="Times New Roman"/>
          <w:sz w:val="28"/>
          <w:szCs w:val="28"/>
        </w:rPr>
        <w:t xml:space="preserve">tạo thuận lợi hoạt động kinh doanh, thể chế hóa chủ trương, chính sách về khuyến khích phát triển kinh tế tư nhân, xóa bỏ rào cản tiếp cận thị trường, các cản trở sự phát triển của doanh nghiệp tư nhân.  </w:t>
      </w:r>
    </w:p>
    <w:p w14:paraId="17AF2E89" w14:textId="4A9E322F" w:rsidR="00D11B79" w:rsidRPr="00A75E6F" w:rsidRDefault="00C32A35" w:rsidP="00A75E6F">
      <w:pPr>
        <w:pBdr>
          <w:top w:val="nil"/>
          <w:left w:val="nil"/>
          <w:bottom w:val="nil"/>
          <w:right w:val="nil"/>
          <w:between w:val="nil"/>
        </w:pBdr>
        <w:spacing w:before="120" w:after="120" w:line="240" w:lineRule="auto"/>
        <w:ind w:right="4" w:firstLine="720"/>
        <w:jc w:val="both"/>
        <w:rPr>
          <w:rFonts w:ascii="Times New Roman" w:hAnsi="Times New Roman" w:cs="Times New Roman"/>
          <w:b/>
          <w:bCs/>
          <w:sz w:val="28"/>
          <w:szCs w:val="28"/>
        </w:rPr>
      </w:pPr>
      <w:r w:rsidRPr="00A75E6F">
        <w:rPr>
          <w:rFonts w:ascii="Times New Roman" w:hAnsi="Times New Roman" w:cs="Times New Roman"/>
          <w:b/>
          <w:bCs/>
          <w:sz w:val="28"/>
          <w:szCs w:val="28"/>
        </w:rPr>
        <w:t>2.3.</w:t>
      </w:r>
      <w:r w:rsidR="00D11B79" w:rsidRPr="00A75E6F">
        <w:rPr>
          <w:rFonts w:ascii="Times New Roman" w:hAnsi="Times New Roman" w:cs="Times New Roman"/>
          <w:b/>
          <w:bCs/>
          <w:sz w:val="28"/>
          <w:szCs w:val="28"/>
        </w:rPr>
        <w:t xml:space="preserve"> Nội dung thực hiện phân cấp, phân quyền</w:t>
      </w:r>
    </w:p>
    <w:p w14:paraId="3699064D" w14:textId="77777777" w:rsidR="006578D4" w:rsidRPr="00474A17" w:rsidRDefault="00D11B79"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lang w:val="vi-VN"/>
        </w:rPr>
      </w:pPr>
      <w:r w:rsidRPr="00474A17">
        <w:rPr>
          <w:rFonts w:ascii="Times New Roman" w:hAnsi="Times New Roman" w:cs="Times New Roman"/>
          <w:sz w:val="28"/>
          <w:szCs w:val="28"/>
        </w:rPr>
        <w:t xml:space="preserve">- </w:t>
      </w:r>
      <w:r w:rsidR="006578D4" w:rsidRPr="00474A17">
        <w:rPr>
          <w:rFonts w:ascii="Times New Roman" w:hAnsi="Times New Roman" w:cs="Times New Roman"/>
          <w:sz w:val="28"/>
          <w:szCs w:val="28"/>
        </w:rPr>
        <w:t>Khoản</w:t>
      </w:r>
      <w:r w:rsidR="006578D4" w:rsidRPr="00474A17">
        <w:rPr>
          <w:rFonts w:ascii="Times New Roman" w:hAnsi="Times New Roman" w:cs="Times New Roman"/>
          <w:sz w:val="28"/>
          <w:szCs w:val="28"/>
          <w:lang w:val="vi-VN"/>
        </w:rPr>
        <w:t xml:space="preserve"> 1 Điều 1 sửa đổi, bổ sung </w:t>
      </w:r>
      <w:r w:rsidR="006578D4" w:rsidRPr="00474A17">
        <w:rPr>
          <w:rFonts w:ascii="Times New Roman" w:hAnsi="Times New Roman" w:cs="Times New Roman"/>
          <w:sz w:val="28"/>
          <w:szCs w:val="28"/>
        </w:rPr>
        <w:t>khoản 1 Điều 8</w:t>
      </w:r>
      <w:r w:rsidR="006578D4" w:rsidRPr="00474A17">
        <w:rPr>
          <w:rFonts w:ascii="Times New Roman" w:hAnsi="Times New Roman" w:cs="Times New Roman"/>
          <w:sz w:val="28"/>
          <w:szCs w:val="28"/>
          <w:lang w:val="vi-VN"/>
        </w:rPr>
        <w:t>: p</w:t>
      </w:r>
      <w:r w:rsidRPr="00474A17">
        <w:rPr>
          <w:rFonts w:ascii="Times New Roman" w:hAnsi="Times New Roman" w:cs="Times New Roman"/>
          <w:sz w:val="28"/>
          <w:szCs w:val="28"/>
        </w:rPr>
        <w:t>hân quyền từ Chính phủ cho Thủ tướng Chính phủ trong trình Chủ tịch nước về việc đàm phán ĐƯQT nhân danh Nhà nước</w:t>
      </w:r>
      <w:r w:rsidR="006578D4" w:rsidRPr="00474A17">
        <w:rPr>
          <w:rFonts w:ascii="Times New Roman" w:hAnsi="Times New Roman" w:cs="Times New Roman"/>
          <w:sz w:val="28"/>
          <w:szCs w:val="28"/>
          <w:lang w:val="vi-VN"/>
        </w:rPr>
        <w:t>.</w:t>
      </w:r>
    </w:p>
    <w:p w14:paraId="27938B38" w14:textId="31F80819" w:rsidR="00D11B79" w:rsidRPr="00474A17" w:rsidRDefault="006578D4"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rPr>
      </w:pPr>
      <w:r w:rsidRPr="00474A17">
        <w:rPr>
          <w:rFonts w:ascii="Times New Roman" w:hAnsi="Times New Roman" w:cs="Times New Roman"/>
          <w:sz w:val="28"/>
          <w:szCs w:val="28"/>
          <w:lang w:val="vi-VN"/>
        </w:rPr>
        <w:t xml:space="preserve">- </w:t>
      </w:r>
      <w:r w:rsidR="000B6F34" w:rsidRPr="00474A17">
        <w:rPr>
          <w:rFonts w:ascii="Times New Roman" w:hAnsi="Times New Roman" w:cs="Times New Roman"/>
          <w:sz w:val="28"/>
          <w:szCs w:val="28"/>
          <w:lang w:val="vi-VN"/>
        </w:rPr>
        <w:t>Các k</w:t>
      </w:r>
      <w:r w:rsidRPr="00474A17">
        <w:rPr>
          <w:rFonts w:ascii="Times New Roman" w:hAnsi="Times New Roman" w:cs="Times New Roman"/>
          <w:sz w:val="28"/>
          <w:szCs w:val="28"/>
          <w:lang w:val="vi-VN"/>
        </w:rPr>
        <w:t>hoản 4, 9, 11, 16, 23</w:t>
      </w:r>
      <w:r w:rsidR="00F7060B">
        <w:rPr>
          <w:rFonts w:ascii="Times New Roman" w:hAnsi="Times New Roman" w:cs="Times New Roman"/>
          <w:sz w:val="28"/>
          <w:szCs w:val="28"/>
        </w:rPr>
        <w:t xml:space="preserve"> </w:t>
      </w:r>
      <w:r w:rsidRPr="00474A17">
        <w:rPr>
          <w:rFonts w:ascii="Times New Roman" w:hAnsi="Times New Roman" w:cs="Times New Roman"/>
          <w:sz w:val="28"/>
          <w:szCs w:val="28"/>
          <w:lang w:val="vi-VN"/>
        </w:rPr>
        <w:t xml:space="preserve">Điều 1 bổ sung, sửa đổi </w:t>
      </w:r>
      <w:r w:rsidR="000B6F34" w:rsidRPr="00474A17">
        <w:rPr>
          <w:rFonts w:ascii="Times New Roman" w:hAnsi="Times New Roman" w:cs="Times New Roman"/>
          <w:sz w:val="28"/>
          <w:szCs w:val="28"/>
          <w:lang w:val="vi-VN"/>
        </w:rPr>
        <w:t>các đ</w:t>
      </w:r>
      <w:r w:rsidRPr="00474A17">
        <w:rPr>
          <w:rFonts w:ascii="Times New Roman" w:hAnsi="Times New Roman" w:cs="Times New Roman"/>
          <w:sz w:val="28"/>
          <w:szCs w:val="28"/>
          <w:lang w:val="vi-VN"/>
        </w:rPr>
        <w:t>iều 13, 30, 41, 63, 73</w:t>
      </w:r>
      <w:r w:rsidR="000B6F34" w:rsidRPr="00474A17">
        <w:rPr>
          <w:rFonts w:ascii="Times New Roman" w:hAnsi="Times New Roman" w:cs="Times New Roman"/>
          <w:sz w:val="28"/>
          <w:szCs w:val="28"/>
          <w:lang w:val="vi-VN"/>
        </w:rPr>
        <w:t xml:space="preserve"> và </w:t>
      </w:r>
      <w:r w:rsidR="00F7060B">
        <w:rPr>
          <w:rFonts w:ascii="Times New Roman" w:hAnsi="Times New Roman" w:cs="Times New Roman"/>
          <w:sz w:val="28"/>
          <w:szCs w:val="28"/>
        </w:rPr>
        <w:t xml:space="preserve">khoản 26 Điều 1 </w:t>
      </w:r>
      <w:r w:rsidR="000B6F34" w:rsidRPr="00474A17">
        <w:rPr>
          <w:rFonts w:ascii="Times New Roman" w:hAnsi="Times New Roman" w:cs="Times New Roman"/>
          <w:sz w:val="28"/>
          <w:szCs w:val="28"/>
          <w:lang w:val="vi-VN"/>
        </w:rPr>
        <w:t>bãi bỏ Điều 74</w:t>
      </w:r>
      <w:r w:rsidRPr="00474A17">
        <w:rPr>
          <w:rFonts w:ascii="Times New Roman" w:hAnsi="Times New Roman" w:cs="Times New Roman"/>
          <w:sz w:val="28"/>
          <w:szCs w:val="28"/>
          <w:lang w:val="vi-VN"/>
        </w:rPr>
        <w:t xml:space="preserve">: </w:t>
      </w:r>
      <w:r w:rsidR="00C32A35" w:rsidRPr="00474A17">
        <w:rPr>
          <w:rFonts w:ascii="Times New Roman" w:hAnsi="Times New Roman" w:cs="Times New Roman"/>
          <w:sz w:val="28"/>
          <w:szCs w:val="28"/>
        </w:rPr>
        <w:t xml:space="preserve">phân quyền từ Chính phủ cho Thủ tướng Chính phủ trong </w:t>
      </w:r>
      <w:r w:rsidR="00D11B79" w:rsidRPr="00474A17">
        <w:rPr>
          <w:rFonts w:ascii="Times New Roman" w:hAnsi="Times New Roman" w:cs="Times New Roman"/>
          <w:sz w:val="28"/>
          <w:szCs w:val="28"/>
        </w:rPr>
        <w:t>trình Chủ tịch nước quyết định ký, gia nhập ĐƯQT nhân danh Nhà nước, trình Chủ tịch nước về việc phê chuẩn ĐƯQT</w:t>
      </w:r>
      <w:r w:rsidR="000B6F34" w:rsidRPr="00474A17">
        <w:rPr>
          <w:rFonts w:ascii="Times New Roman" w:hAnsi="Times New Roman" w:cs="Times New Roman"/>
          <w:sz w:val="28"/>
          <w:szCs w:val="28"/>
          <w:lang w:val="vi-VN"/>
        </w:rPr>
        <w:t>;</w:t>
      </w:r>
      <w:r w:rsidR="00D11B79" w:rsidRPr="00474A17">
        <w:rPr>
          <w:rFonts w:ascii="Times New Roman" w:hAnsi="Times New Roman" w:cs="Times New Roman"/>
          <w:sz w:val="28"/>
          <w:szCs w:val="28"/>
        </w:rPr>
        <w:t xml:space="preserve"> quyết định thay đổi người được ủy quyền ký ĐƯQT nhân danh Chính phủ; quyết định hoặc trình Chủ tịch nước quyết định hoặc trình để Chủ tịch nước trình Quốc hội sửa đổi, bổ sung, gia hạn ĐƯQT theo trình tự, thủ tục rút gọn. </w:t>
      </w:r>
    </w:p>
    <w:p w14:paraId="19EFC01A" w14:textId="77777777" w:rsidR="00E531CD" w:rsidRDefault="000B6F34">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rPr>
      </w:pPr>
      <w:r w:rsidRPr="00474A17">
        <w:rPr>
          <w:rFonts w:ascii="Times New Roman" w:hAnsi="Times New Roman" w:cs="Times New Roman"/>
          <w:sz w:val="28"/>
          <w:szCs w:val="28"/>
          <w:lang w:val="vi-VN"/>
        </w:rPr>
        <w:t>- Khoản 21 Điều 1</w:t>
      </w:r>
      <w:r w:rsidRPr="00474A17">
        <w:rPr>
          <w:rFonts w:ascii="Times New Roman" w:hAnsi="Times New Roman" w:cs="Times New Roman"/>
          <w:sz w:val="28"/>
          <w:szCs w:val="28"/>
        </w:rPr>
        <w:t xml:space="preserve"> sửa</w:t>
      </w:r>
      <w:r w:rsidRPr="00474A17">
        <w:rPr>
          <w:rFonts w:ascii="Times New Roman" w:hAnsi="Times New Roman" w:cs="Times New Roman"/>
          <w:sz w:val="28"/>
          <w:szCs w:val="28"/>
          <w:lang w:val="vi-VN"/>
        </w:rPr>
        <w:t xml:space="preserve"> đổi, bổ sung </w:t>
      </w:r>
      <w:r w:rsidRPr="00474A17">
        <w:rPr>
          <w:rFonts w:ascii="Times New Roman" w:hAnsi="Times New Roman" w:cs="Times New Roman"/>
          <w:sz w:val="28"/>
          <w:szCs w:val="28"/>
        </w:rPr>
        <w:t>Điều 72</w:t>
      </w:r>
      <w:r w:rsidRPr="00474A17">
        <w:rPr>
          <w:rFonts w:ascii="Times New Roman" w:hAnsi="Times New Roman" w:cs="Times New Roman"/>
          <w:sz w:val="28"/>
          <w:szCs w:val="28"/>
          <w:lang w:val="vi-VN"/>
        </w:rPr>
        <w:t>: p</w:t>
      </w:r>
      <w:r w:rsidR="00D11B79" w:rsidRPr="00474A17">
        <w:rPr>
          <w:rFonts w:ascii="Times New Roman" w:hAnsi="Times New Roman" w:cs="Times New Roman"/>
          <w:sz w:val="28"/>
          <w:szCs w:val="28"/>
        </w:rPr>
        <w:t>hân quyền và quy định rõ Thủ tướng Chính phủ có thẩm quyền quyết định mẫu ĐƯQT nhân danh Chính phủ hoặc trình Chủ tịch nước quyết định mẫu ĐƯQT nhân danh Nhà nước.</w:t>
      </w:r>
    </w:p>
    <w:p w14:paraId="2020279A" w14:textId="06B82617" w:rsidR="00C32A35" w:rsidRPr="00A75E6F" w:rsidRDefault="00C32A35"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rPr>
      </w:pPr>
      <w:r w:rsidRPr="00A75E6F">
        <w:rPr>
          <w:rFonts w:ascii="Times New Roman" w:hAnsi="Times New Roman" w:cs="Times New Roman"/>
          <w:sz w:val="28"/>
          <w:szCs w:val="28"/>
        </w:rPr>
        <w:t xml:space="preserve">- Khoản </w:t>
      </w:r>
      <w:r w:rsidR="00E531CD">
        <w:rPr>
          <w:rFonts w:ascii="Times New Roman" w:hAnsi="Times New Roman" w:cs="Times New Roman"/>
          <w:sz w:val="28"/>
          <w:szCs w:val="28"/>
        </w:rPr>
        <w:t>8 Điều 1 sửa đổi, bổ sung khoản 3 Điều 22:</w:t>
      </w:r>
      <w:r w:rsidRPr="00A75E6F">
        <w:rPr>
          <w:rFonts w:ascii="Times New Roman" w:hAnsi="Times New Roman" w:cs="Times New Roman"/>
          <w:sz w:val="28"/>
          <w:szCs w:val="28"/>
        </w:rPr>
        <w:t xml:space="preserve"> </w:t>
      </w:r>
      <w:r w:rsidRPr="00A75E6F">
        <w:rPr>
          <w:rFonts w:ascii="Times New Roman" w:hAnsi="Times New Roman" w:cs="Times New Roman"/>
          <w:sz w:val="28"/>
          <w:szCs w:val="28"/>
          <w:lang w:val="vi-VN"/>
        </w:rPr>
        <w:t xml:space="preserve">Phân cấp từ Thủ tướng Chính phủ cho người đứng đầu cơ quan đề xuất quyết định ủy nhiệm tham dự hội nghị quốc tế trong khuôn khổ điều ước quốc tế nhiều bên trong trường hợp hội nghị quốc tế không có nội dung liên quan đến việc đàm phán, thông qua văn bản ĐƯQT nhiều bên hoặc sửa đổi, bổ sung ĐƯQT nhiều bên mà Việt Nam là thành viên. </w:t>
      </w:r>
    </w:p>
    <w:p w14:paraId="6ABE69B3" w14:textId="2CCAD4A2" w:rsidR="00C32A35" w:rsidRPr="00A75E6F" w:rsidRDefault="00C32A35"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lang w:val="vi-VN"/>
        </w:rPr>
      </w:pPr>
      <w:r w:rsidRPr="00A75E6F">
        <w:rPr>
          <w:rFonts w:ascii="Times New Roman" w:hAnsi="Times New Roman" w:cs="Times New Roman"/>
          <w:sz w:val="28"/>
          <w:szCs w:val="28"/>
        </w:rPr>
        <w:t xml:space="preserve">- Khoản </w:t>
      </w:r>
      <w:r w:rsidR="00F7060B" w:rsidRPr="00F7060B">
        <w:rPr>
          <w:rFonts w:ascii="Times New Roman" w:hAnsi="Times New Roman" w:cs="Times New Roman"/>
          <w:sz w:val="28"/>
          <w:szCs w:val="28"/>
        </w:rPr>
        <w:t>2</w:t>
      </w:r>
      <w:r w:rsidR="00F7060B">
        <w:rPr>
          <w:rFonts w:ascii="Times New Roman" w:hAnsi="Times New Roman" w:cs="Times New Roman"/>
          <w:sz w:val="28"/>
          <w:szCs w:val="28"/>
        </w:rPr>
        <w:t>2</w:t>
      </w:r>
      <w:r w:rsidR="00F7060B" w:rsidRPr="00F7060B">
        <w:rPr>
          <w:rFonts w:ascii="Times New Roman" w:hAnsi="Times New Roman" w:cs="Times New Roman"/>
          <w:sz w:val="28"/>
          <w:szCs w:val="28"/>
        </w:rPr>
        <w:t xml:space="preserve"> Điều 1</w:t>
      </w:r>
      <w:r w:rsidR="00F7060B">
        <w:rPr>
          <w:rFonts w:ascii="Times New Roman" w:hAnsi="Times New Roman" w:cs="Times New Roman"/>
          <w:sz w:val="28"/>
          <w:szCs w:val="28"/>
        </w:rPr>
        <w:t xml:space="preserve"> </w:t>
      </w:r>
      <w:r w:rsidRPr="00A75E6F">
        <w:rPr>
          <w:rFonts w:ascii="Times New Roman" w:hAnsi="Times New Roman" w:cs="Times New Roman"/>
          <w:sz w:val="28"/>
          <w:szCs w:val="28"/>
        </w:rPr>
        <w:t xml:space="preserve">bổ sung Điều 72a: quy định trong </w:t>
      </w:r>
      <w:r w:rsidR="00F7060B">
        <w:rPr>
          <w:rFonts w:ascii="Times New Roman" w:hAnsi="Times New Roman" w:cs="Times New Roman"/>
          <w:sz w:val="28"/>
          <w:szCs w:val="28"/>
        </w:rPr>
        <w:t>trường hợp cần thiết để xử lý các yêu cầu thực tế hoặc có yêu cầu cấp bách về đối ngoại, sau khi lấy ý kiến của Bộ Ngoại giao, Bộ Tư pháp và các cơ quan, tổ chức có liên quan</w:t>
      </w:r>
      <w:r w:rsidRPr="00A75E6F">
        <w:rPr>
          <w:rFonts w:ascii="Times New Roman" w:hAnsi="Times New Roman" w:cs="Times New Roman"/>
          <w:sz w:val="28"/>
          <w:szCs w:val="28"/>
        </w:rPr>
        <w:t xml:space="preserve">, cơ quan đề xuất kiến nghị Thủ tướng Chính phủ báo cáo Chủ tịch nước ủy quyền Thủ tướng Chính phủ quyết định việc đàm phán, ký, sửa đổi, bổ sung ĐƯQT nhân danh Nhà nước thuộc thẩm quyền của Chủ tịch nước. </w:t>
      </w:r>
    </w:p>
    <w:p w14:paraId="4D5432CF" w14:textId="77777777" w:rsidR="00D11B79" w:rsidRPr="00474A17" w:rsidRDefault="00C6421B"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lang w:val="vi-VN"/>
        </w:rPr>
      </w:pPr>
      <w:r w:rsidRPr="00474A17">
        <w:rPr>
          <w:rFonts w:ascii="Times New Roman" w:hAnsi="Times New Roman" w:cs="Times New Roman"/>
          <w:sz w:val="28"/>
          <w:szCs w:val="28"/>
        </w:rPr>
        <w:lastRenderedPageBreak/>
        <w:t>Các nội dung nêu trên đã thể hiện rõ tinh thần phân quyền, phân cấp trong công tác ký kết ĐƯQT, nhằm đáp ứng yêu cầu nhanh chóng, kịp thời trong hoạt động ký kết và thực hiện ĐƯQT, bảo đảm phù hợp với các nguyên tắc về phân quyền, phân cấp, ủy quyền và phù hợp với Hiến pháp năm 2013.</w:t>
      </w:r>
    </w:p>
    <w:p w14:paraId="21A337F8" w14:textId="149A4069" w:rsidR="004E63F9" w:rsidRPr="00474A17" w:rsidRDefault="00C32A35" w:rsidP="00A75E6F">
      <w:pPr>
        <w:pBdr>
          <w:top w:val="nil"/>
          <w:left w:val="nil"/>
          <w:bottom w:val="nil"/>
          <w:right w:val="nil"/>
          <w:between w:val="nil"/>
        </w:pBdr>
        <w:spacing w:before="120" w:after="120" w:line="240" w:lineRule="auto"/>
        <w:ind w:right="4" w:firstLine="720"/>
        <w:jc w:val="both"/>
        <w:rPr>
          <w:rFonts w:ascii="Times New Roman" w:hAnsi="Times New Roman" w:cs="Times New Roman"/>
          <w:sz w:val="28"/>
          <w:szCs w:val="28"/>
          <w:lang w:val="vi-VN"/>
        </w:rPr>
      </w:pPr>
      <w:r w:rsidRPr="00A75E6F">
        <w:rPr>
          <w:rFonts w:ascii="Times New Roman" w:hAnsi="Times New Roman" w:cs="Times New Roman"/>
          <w:b/>
          <w:bCs/>
          <w:sz w:val="28"/>
          <w:szCs w:val="28"/>
        </w:rPr>
        <w:t>2.4.</w:t>
      </w:r>
      <w:r w:rsidR="00D11B79" w:rsidRPr="00A75E6F">
        <w:rPr>
          <w:rFonts w:ascii="Times New Roman" w:hAnsi="Times New Roman" w:cs="Times New Roman"/>
          <w:b/>
          <w:bCs/>
          <w:sz w:val="28"/>
          <w:szCs w:val="28"/>
        </w:rPr>
        <w:t xml:space="preserve"> Các sửa đổi về mặt kỹ thuật, ngôn ngữ:</w:t>
      </w:r>
      <w:r w:rsidR="00D11B79" w:rsidRPr="00474A17">
        <w:rPr>
          <w:rFonts w:ascii="Times New Roman" w:hAnsi="Times New Roman" w:cs="Times New Roman"/>
          <w:sz w:val="28"/>
          <w:szCs w:val="28"/>
        </w:rPr>
        <w:t xml:space="preserve"> chỉnh sửa </w:t>
      </w:r>
      <w:r w:rsidR="00676578">
        <w:rPr>
          <w:rFonts w:ascii="Times New Roman" w:hAnsi="Times New Roman" w:cs="Times New Roman"/>
          <w:sz w:val="28"/>
          <w:szCs w:val="28"/>
        </w:rPr>
        <w:t>cụm từ “</w:t>
      </w:r>
      <w:r w:rsidR="00D11B79" w:rsidRPr="00474A17">
        <w:rPr>
          <w:rFonts w:ascii="Times New Roman" w:hAnsi="Times New Roman" w:cs="Times New Roman"/>
          <w:sz w:val="28"/>
          <w:szCs w:val="28"/>
        </w:rPr>
        <w:t>Ủy ban Đối ngoại</w:t>
      </w:r>
      <w:r w:rsidR="00676578">
        <w:rPr>
          <w:rFonts w:ascii="Times New Roman" w:hAnsi="Times New Roman" w:cs="Times New Roman"/>
          <w:sz w:val="28"/>
          <w:szCs w:val="28"/>
        </w:rPr>
        <w:t>”</w:t>
      </w:r>
      <w:r w:rsidR="00D11B79" w:rsidRPr="00474A17">
        <w:rPr>
          <w:rFonts w:ascii="Times New Roman" w:hAnsi="Times New Roman" w:cs="Times New Roman"/>
          <w:sz w:val="28"/>
          <w:szCs w:val="28"/>
        </w:rPr>
        <w:t xml:space="preserve"> thành </w:t>
      </w:r>
      <w:r w:rsidR="00676578">
        <w:rPr>
          <w:rFonts w:ascii="Times New Roman" w:hAnsi="Times New Roman" w:cs="Times New Roman"/>
          <w:sz w:val="28"/>
          <w:szCs w:val="28"/>
        </w:rPr>
        <w:t>“</w:t>
      </w:r>
      <w:r w:rsidR="00D11B79" w:rsidRPr="00474A17">
        <w:rPr>
          <w:rFonts w:ascii="Times New Roman" w:hAnsi="Times New Roman" w:cs="Times New Roman"/>
          <w:sz w:val="28"/>
          <w:szCs w:val="28"/>
        </w:rPr>
        <w:t>Ủy ban Quốc phòng, An ninh và Đối ngoại</w:t>
      </w:r>
      <w:r w:rsidR="00676578">
        <w:rPr>
          <w:rFonts w:ascii="Times New Roman" w:hAnsi="Times New Roman" w:cs="Times New Roman"/>
          <w:sz w:val="28"/>
          <w:szCs w:val="28"/>
        </w:rPr>
        <w:t>”</w:t>
      </w:r>
      <w:r w:rsidR="00D11B79" w:rsidRPr="00474A17">
        <w:rPr>
          <w:rFonts w:ascii="Times New Roman" w:hAnsi="Times New Roman" w:cs="Times New Roman"/>
          <w:sz w:val="28"/>
          <w:szCs w:val="28"/>
        </w:rPr>
        <w:t>; chỉnh sửa “ngày” thành “ngày làm việc” trong trường hợp dưới 07 ngày để phù hợp với khoản 2 Điều 64 Nghị định số 78/2025/NĐ-CP quy định chi tiết một số điều và biện pháp để tổ chức, hướng dẫn thi hành Luật Ban hành văn bản quy phạm pháp luật và Thông tư số 03/2022/TT-BTP của Bộ Tư pháp</w:t>
      </w:r>
      <w:r w:rsidR="000B6F34" w:rsidRPr="00474A17">
        <w:rPr>
          <w:rFonts w:ascii="Times New Roman" w:hAnsi="Times New Roman" w:cs="Times New Roman"/>
          <w:sz w:val="28"/>
          <w:szCs w:val="28"/>
          <w:lang w:val="vi-VN"/>
        </w:rPr>
        <w:t xml:space="preserve"> (Khoản 25 Điều 1)</w:t>
      </w:r>
      <w:r w:rsidR="00D11B79" w:rsidRPr="00474A17">
        <w:rPr>
          <w:rFonts w:ascii="Times New Roman" w:hAnsi="Times New Roman" w:cs="Times New Roman"/>
          <w:sz w:val="28"/>
          <w:szCs w:val="28"/>
        </w:rPr>
        <w:t>.</w:t>
      </w:r>
    </w:p>
    <w:p w14:paraId="1DF73C72" w14:textId="7A638309" w:rsidR="00C32A35" w:rsidRPr="00A75E6F" w:rsidRDefault="00C32A35" w:rsidP="00A75E6F">
      <w:pPr>
        <w:pBdr>
          <w:top w:val="nil"/>
          <w:left w:val="nil"/>
          <w:bottom w:val="nil"/>
          <w:right w:val="nil"/>
          <w:between w:val="nil"/>
        </w:pBdr>
        <w:spacing w:before="120" w:after="120" w:line="240" w:lineRule="auto"/>
        <w:ind w:firstLine="720"/>
        <w:jc w:val="both"/>
        <w:rPr>
          <w:rFonts w:ascii="Times New Roman" w:hAnsi="Times New Roman" w:cs="Times New Roman"/>
          <w:sz w:val="28"/>
          <w:szCs w:val="28"/>
        </w:rPr>
      </w:pPr>
      <w:r w:rsidRPr="00A75E6F">
        <w:rPr>
          <w:rFonts w:ascii="Times New Roman" w:hAnsi="Times New Roman" w:cs="Times New Roman"/>
          <w:b/>
          <w:bCs/>
          <w:sz w:val="28"/>
          <w:szCs w:val="28"/>
        </w:rPr>
        <w:t>2.5.</w:t>
      </w:r>
      <w:r w:rsidR="00D11B79" w:rsidRPr="00A75E6F">
        <w:rPr>
          <w:rFonts w:ascii="Times New Roman" w:hAnsi="Times New Roman" w:cs="Times New Roman"/>
          <w:b/>
          <w:bCs/>
          <w:sz w:val="28"/>
          <w:szCs w:val="28"/>
        </w:rPr>
        <w:t xml:space="preserve"> </w:t>
      </w:r>
      <w:r w:rsidRPr="00A75E6F">
        <w:rPr>
          <w:rFonts w:ascii="Times New Roman" w:hAnsi="Times New Roman" w:cs="Times New Roman"/>
          <w:b/>
          <w:bCs/>
          <w:sz w:val="28"/>
          <w:szCs w:val="28"/>
        </w:rPr>
        <w:t xml:space="preserve">Điều khoản thi hành gồm 2 khoản, </w:t>
      </w:r>
      <w:r w:rsidRPr="00A75E6F">
        <w:rPr>
          <w:rFonts w:ascii="Times New Roman" w:hAnsi="Times New Roman" w:cs="Times New Roman"/>
          <w:sz w:val="28"/>
          <w:szCs w:val="28"/>
        </w:rPr>
        <w:t>quy định Luật có hiệu lực từ ngày 01/01/2026; s</w:t>
      </w:r>
      <w:r w:rsidRPr="00A75E6F">
        <w:rPr>
          <w:rFonts w:ascii="Times New Roman" w:hAnsi="Times New Roman" w:cs="Times New Roman"/>
          <w:sz w:val="28"/>
          <w:szCs w:val="28"/>
          <w:lang w:val="vi-VN"/>
        </w:rPr>
        <w:t xml:space="preserve">ửa đổi khoản 3 Điều 10 và khoản 3 Điều 13 Luật Tổ chức Chính phủ số 63/2025/QH15 nhằm đồng bộ </w:t>
      </w:r>
      <w:r w:rsidRPr="00A75E6F">
        <w:rPr>
          <w:rFonts w:ascii="Times New Roman" w:hAnsi="Times New Roman" w:cs="Times New Roman"/>
          <w:sz w:val="28"/>
          <w:szCs w:val="28"/>
        </w:rPr>
        <w:t>pháp luật.</w:t>
      </w:r>
    </w:p>
    <w:p w14:paraId="45667C49" w14:textId="131B8AE8" w:rsidR="00C32A35" w:rsidRPr="00474A17" w:rsidRDefault="00C32A35" w:rsidP="00A75E6F">
      <w:pPr>
        <w:pBdr>
          <w:top w:val="nil"/>
          <w:left w:val="nil"/>
          <w:bottom w:val="nil"/>
          <w:right w:val="nil"/>
          <w:between w:val="nil"/>
        </w:pBdr>
        <w:spacing w:before="120" w:after="120" w:line="240" w:lineRule="auto"/>
        <w:ind w:firstLine="720"/>
        <w:jc w:val="both"/>
        <w:rPr>
          <w:rFonts w:ascii="Times New Roman" w:hAnsi="Times New Roman" w:cs="Times New Roman"/>
          <w:sz w:val="28"/>
          <w:szCs w:val="28"/>
        </w:rPr>
      </w:pPr>
      <w:r w:rsidRPr="00A75E6F">
        <w:rPr>
          <w:rFonts w:ascii="Times New Roman" w:hAnsi="Times New Roman" w:cs="Times New Roman"/>
          <w:b/>
          <w:bCs/>
          <w:sz w:val="28"/>
          <w:szCs w:val="28"/>
        </w:rPr>
        <w:t xml:space="preserve">2.6. </w:t>
      </w:r>
      <w:r w:rsidR="00D11B79" w:rsidRPr="00A75E6F">
        <w:rPr>
          <w:rFonts w:ascii="Times New Roman" w:hAnsi="Times New Roman" w:cs="Times New Roman"/>
          <w:b/>
          <w:bCs/>
          <w:sz w:val="28"/>
          <w:szCs w:val="28"/>
        </w:rPr>
        <w:t>Điều khoản chuyển tiếp</w:t>
      </w:r>
      <w:r w:rsidR="00D11B79" w:rsidRPr="00474A17">
        <w:rPr>
          <w:rFonts w:ascii="Times New Roman" w:hAnsi="Times New Roman" w:cs="Times New Roman"/>
          <w:sz w:val="28"/>
          <w:szCs w:val="28"/>
        </w:rPr>
        <w:t xml:space="preserve"> quy định các hồ sơ </w:t>
      </w:r>
      <w:r w:rsidR="00E565F2">
        <w:rPr>
          <w:rFonts w:ascii="Times New Roman" w:hAnsi="Times New Roman" w:cs="Times New Roman"/>
          <w:sz w:val="28"/>
          <w:szCs w:val="28"/>
        </w:rPr>
        <w:t>đề xuất ký</w:t>
      </w:r>
      <w:r w:rsidR="00FD53A2">
        <w:rPr>
          <w:rFonts w:ascii="Times New Roman" w:hAnsi="Times New Roman" w:cs="Times New Roman"/>
          <w:sz w:val="28"/>
          <w:szCs w:val="28"/>
        </w:rPr>
        <w:t xml:space="preserve"> kết</w:t>
      </w:r>
      <w:r w:rsidR="00E565F2">
        <w:rPr>
          <w:rFonts w:ascii="Times New Roman" w:hAnsi="Times New Roman" w:cs="Times New Roman"/>
          <w:sz w:val="28"/>
          <w:szCs w:val="28"/>
        </w:rPr>
        <w:t xml:space="preserve">, sửa đổi, bổ sung, gia hạn ĐƯQT hoặc các hồ </w:t>
      </w:r>
      <w:r w:rsidR="00FD53A2">
        <w:rPr>
          <w:rFonts w:ascii="Times New Roman" w:hAnsi="Times New Roman" w:cs="Times New Roman"/>
          <w:sz w:val="28"/>
          <w:szCs w:val="28"/>
        </w:rPr>
        <w:t>sơ</w:t>
      </w:r>
      <w:r w:rsidR="00E565F2">
        <w:rPr>
          <w:rFonts w:ascii="Times New Roman" w:hAnsi="Times New Roman" w:cs="Times New Roman"/>
          <w:sz w:val="28"/>
          <w:szCs w:val="28"/>
        </w:rPr>
        <w:t xml:space="preserve"> khác liên quan đến </w:t>
      </w:r>
      <w:r w:rsidR="00EF0323">
        <w:rPr>
          <w:rFonts w:ascii="Times New Roman" w:hAnsi="Times New Roman" w:cs="Times New Roman"/>
          <w:sz w:val="28"/>
          <w:szCs w:val="28"/>
        </w:rPr>
        <w:t>ĐƯQT</w:t>
      </w:r>
      <w:r w:rsidR="00E565F2">
        <w:rPr>
          <w:rFonts w:ascii="Times New Roman" w:hAnsi="Times New Roman" w:cs="Times New Roman"/>
          <w:sz w:val="28"/>
          <w:szCs w:val="28"/>
        </w:rPr>
        <w:t xml:space="preserve"> đã </w:t>
      </w:r>
      <w:r w:rsidR="00D11B79" w:rsidRPr="00474A17">
        <w:rPr>
          <w:rFonts w:ascii="Times New Roman" w:hAnsi="Times New Roman" w:cs="Times New Roman"/>
          <w:sz w:val="28"/>
          <w:szCs w:val="28"/>
        </w:rPr>
        <w:t xml:space="preserve">trình </w:t>
      </w:r>
      <w:r w:rsidR="00E565F2">
        <w:rPr>
          <w:rFonts w:ascii="Times New Roman" w:hAnsi="Times New Roman" w:cs="Times New Roman"/>
          <w:sz w:val="28"/>
          <w:szCs w:val="28"/>
        </w:rPr>
        <w:t>cơ quan</w:t>
      </w:r>
      <w:r w:rsidR="00E565F2" w:rsidRPr="00474A17">
        <w:rPr>
          <w:rFonts w:ascii="Times New Roman" w:hAnsi="Times New Roman" w:cs="Times New Roman"/>
          <w:sz w:val="28"/>
          <w:szCs w:val="28"/>
        </w:rPr>
        <w:t xml:space="preserve"> </w:t>
      </w:r>
      <w:r w:rsidR="00D11B79" w:rsidRPr="00474A17">
        <w:rPr>
          <w:rFonts w:ascii="Times New Roman" w:hAnsi="Times New Roman" w:cs="Times New Roman"/>
          <w:sz w:val="28"/>
          <w:szCs w:val="28"/>
        </w:rPr>
        <w:t>có thẩm quyền trước thời điểm Luật này có hiệu lực</w:t>
      </w:r>
      <w:r w:rsidR="00E565F2">
        <w:rPr>
          <w:rFonts w:ascii="Times New Roman" w:hAnsi="Times New Roman" w:cs="Times New Roman"/>
          <w:sz w:val="28"/>
          <w:szCs w:val="28"/>
        </w:rPr>
        <w:t xml:space="preserve"> mà cơ quan có thẩm quyền chưa giải quyết</w:t>
      </w:r>
      <w:r w:rsidR="00D11B79" w:rsidRPr="00474A17">
        <w:rPr>
          <w:rFonts w:ascii="Times New Roman" w:hAnsi="Times New Roman" w:cs="Times New Roman"/>
          <w:sz w:val="28"/>
          <w:szCs w:val="28"/>
        </w:rPr>
        <w:t xml:space="preserve"> thì tiếp tục thực hiện </w:t>
      </w:r>
      <w:r w:rsidR="00E565F2">
        <w:rPr>
          <w:rFonts w:ascii="Times New Roman" w:hAnsi="Times New Roman" w:cs="Times New Roman"/>
          <w:sz w:val="28"/>
          <w:szCs w:val="28"/>
        </w:rPr>
        <w:t>theo</w:t>
      </w:r>
      <w:r w:rsidR="00E565F2" w:rsidRPr="00474A17">
        <w:rPr>
          <w:rFonts w:ascii="Times New Roman" w:hAnsi="Times New Roman" w:cs="Times New Roman"/>
          <w:sz w:val="28"/>
          <w:szCs w:val="28"/>
        </w:rPr>
        <w:t xml:space="preserve"> </w:t>
      </w:r>
      <w:r w:rsidR="00D11B79" w:rsidRPr="00474A17">
        <w:rPr>
          <w:rFonts w:ascii="Times New Roman" w:hAnsi="Times New Roman" w:cs="Times New Roman"/>
          <w:sz w:val="28"/>
          <w:szCs w:val="28"/>
        </w:rPr>
        <w:t>quy đ</w:t>
      </w:r>
      <w:r w:rsidR="009E1849" w:rsidRPr="00474A17">
        <w:rPr>
          <w:rFonts w:ascii="Times New Roman" w:hAnsi="Times New Roman" w:cs="Times New Roman"/>
          <w:sz w:val="28"/>
          <w:szCs w:val="28"/>
          <w:lang w:val="vi-VN"/>
        </w:rPr>
        <w:t>ị</w:t>
      </w:r>
      <w:r w:rsidR="00D11B79" w:rsidRPr="00474A17">
        <w:rPr>
          <w:rFonts w:ascii="Times New Roman" w:hAnsi="Times New Roman" w:cs="Times New Roman"/>
          <w:sz w:val="28"/>
          <w:szCs w:val="28"/>
        </w:rPr>
        <w:t>nh tại Luật ĐƯQT năm 2016.</w:t>
      </w:r>
    </w:p>
    <w:bookmarkEnd w:id="2"/>
    <w:p w14:paraId="5641FA07" w14:textId="3C84761A" w:rsidR="00D11B79" w:rsidRPr="00474A17" w:rsidRDefault="00A07CAD" w:rsidP="00A75E6F">
      <w:pPr>
        <w:pBdr>
          <w:top w:val="nil"/>
          <w:left w:val="nil"/>
          <w:bottom w:val="nil"/>
          <w:right w:val="nil"/>
          <w:between w:val="nil"/>
        </w:pBdr>
        <w:spacing w:before="120" w:after="120" w:line="240" w:lineRule="auto"/>
        <w:ind w:right="4" w:firstLine="720"/>
        <w:jc w:val="both"/>
        <w:rPr>
          <w:rFonts w:ascii="Times New Roman" w:hAnsi="Times New Roman" w:cs="Times New Roman"/>
          <w:b/>
          <w:sz w:val="28"/>
          <w:szCs w:val="28"/>
          <w:lang w:val="vi-VN"/>
        </w:rPr>
      </w:pPr>
      <w:r w:rsidRPr="00474A17">
        <w:rPr>
          <w:rFonts w:ascii="Times New Roman" w:hAnsi="Times New Roman" w:cs="Times New Roman"/>
          <w:b/>
          <w:bCs/>
          <w:sz w:val="28"/>
          <w:szCs w:val="28"/>
        </w:rPr>
        <w:t>V</w:t>
      </w:r>
      <w:r w:rsidRPr="00474A17">
        <w:rPr>
          <w:rFonts w:ascii="Times New Roman" w:hAnsi="Times New Roman" w:cs="Times New Roman"/>
          <w:b/>
          <w:bCs/>
          <w:sz w:val="28"/>
          <w:szCs w:val="28"/>
          <w:lang w:val="vi-VN"/>
        </w:rPr>
        <w:t xml:space="preserve">. </w:t>
      </w:r>
      <w:r w:rsidR="00A97392" w:rsidRPr="00474A17">
        <w:rPr>
          <w:rFonts w:ascii="Times New Roman" w:hAnsi="Times New Roman" w:cs="Times New Roman"/>
          <w:b/>
          <w:bCs/>
          <w:sz w:val="28"/>
          <w:szCs w:val="28"/>
        </w:rPr>
        <w:t>HIỆU LỰC VÀ TRIỂN KHAI THI HÀNH LUẬT</w:t>
      </w:r>
      <w:r w:rsidRPr="00474A17">
        <w:rPr>
          <w:rFonts w:ascii="Times New Roman" w:hAnsi="Times New Roman" w:cs="Times New Roman"/>
          <w:sz w:val="28"/>
          <w:szCs w:val="28"/>
        </w:rPr>
        <w:t xml:space="preserve"> </w:t>
      </w:r>
    </w:p>
    <w:p w14:paraId="3F1E5D85" w14:textId="77777777" w:rsidR="00A97392" w:rsidRPr="00A75E6F" w:rsidRDefault="00A97392" w:rsidP="00A75E6F">
      <w:pPr>
        <w:pBdr>
          <w:top w:val="nil"/>
          <w:left w:val="nil"/>
          <w:bottom w:val="nil"/>
          <w:right w:val="nil"/>
          <w:between w:val="nil"/>
        </w:pBdr>
        <w:spacing w:before="120" w:after="120" w:line="240" w:lineRule="auto"/>
        <w:ind w:firstLine="720"/>
        <w:jc w:val="both"/>
        <w:rPr>
          <w:rFonts w:ascii="Times New Roman" w:hAnsi="Times New Roman" w:cs="Times New Roman"/>
          <w:bCs/>
          <w:sz w:val="28"/>
          <w:szCs w:val="28"/>
        </w:rPr>
      </w:pPr>
      <w:r w:rsidRPr="00A75E6F">
        <w:rPr>
          <w:rFonts w:ascii="Times New Roman" w:hAnsi="Times New Roman" w:cs="Times New Roman"/>
          <w:b/>
          <w:bCs/>
          <w:sz w:val="28"/>
          <w:szCs w:val="28"/>
        </w:rPr>
        <w:t xml:space="preserve">1. </w:t>
      </w:r>
      <w:r w:rsidRPr="00A75E6F">
        <w:rPr>
          <w:rFonts w:ascii="Times New Roman" w:hAnsi="Times New Roman" w:cs="Times New Roman"/>
          <w:bCs/>
          <w:sz w:val="28"/>
          <w:szCs w:val="28"/>
        </w:rPr>
        <w:t xml:space="preserve">Luật không có quy định cần quy định chi tiết nên được thực hiện ngay và đầy đủ kể từ ngày 01/01/2026. </w:t>
      </w:r>
    </w:p>
    <w:p w14:paraId="06A5418A" w14:textId="77777777" w:rsidR="00A54855" w:rsidRDefault="00A97392" w:rsidP="00A75E6F">
      <w:pPr>
        <w:spacing w:before="120" w:after="120" w:line="240" w:lineRule="auto"/>
        <w:ind w:right="4" w:firstLine="720"/>
        <w:jc w:val="both"/>
        <w:rPr>
          <w:rFonts w:ascii="Times New Roman" w:hAnsi="Times New Roman" w:cs="Times New Roman"/>
          <w:sz w:val="28"/>
          <w:szCs w:val="28"/>
        </w:rPr>
      </w:pPr>
      <w:r w:rsidRPr="00A75E6F">
        <w:rPr>
          <w:rFonts w:ascii="Times New Roman" w:hAnsi="Times New Roman" w:cs="Times New Roman"/>
          <w:b/>
          <w:bCs/>
          <w:sz w:val="28"/>
          <w:szCs w:val="28"/>
        </w:rPr>
        <w:t xml:space="preserve">2. </w:t>
      </w:r>
      <w:r w:rsidRPr="00474A17">
        <w:rPr>
          <w:rFonts w:ascii="Times New Roman" w:hAnsi="Times New Roman" w:cs="Times New Roman"/>
          <w:sz w:val="28"/>
          <w:szCs w:val="28"/>
        </w:rPr>
        <w:t>Các nội dung triển khai thi hành Luật sau khi Luật có hiệu lực bao gồm:</w:t>
      </w:r>
    </w:p>
    <w:p w14:paraId="4E3A3A28" w14:textId="1E9D7CDB" w:rsidR="00437F0E" w:rsidRPr="00A75E6F" w:rsidRDefault="00A97392" w:rsidP="00A75E6F">
      <w:pPr>
        <w:spacing w:before="120" w:after="120" w:line="240" w:lineRule="auto"/>
        <w:ind w:right="4" w:firstLine="720"/>
        <w:jc w:val="both"/>
        <w:rPr>
          <w:rFonts w:ascii="Times New Roman" w:hAnsi="Times New Roman" w:cs="Times New Roman"/>
          <w:sz w:val="28"/>
          <w:szCs w:val="28"/>
          <w:lang w:val="vi-VN"/>
        </w:rPr>
      </w:pPr>
      <w:r w:rsidRPr="00A75E6F">
        <w:rPr>
          <w:rFonts w:ascii="Times New Roman" w:hAnsi="Times New Roman" w:cs="Times New Roman"/>
          <w:sz w:val="28"/>
          <w:szCs w:val="28"/>
        </w:rPr>
        <w:t>-</w:t>
      </w:r>
      <w:r w:rsidR="00437F0E" w:rsidRPr="00A75E6F">
        <w:rPr>
          <w:rFonts w:ascii="Times New Roman" w:hAnsi="Times New Roman" w:cs="Times New Roman"/>
          <w:sz w:val="28"/>
          <w:szCs w:val="28"/>
          <w:lang w:val="vi-VN"/>
        </w:rPr>
        <w:t xml:space="preserve"> Tổ chức tuyên truyền, phổ biến về </w:t>
      </w:r>
      <w:r w:rsidRPr="00A75E6F">
        <w:rPr>
          <w:rFonts w:ascii="Times New Roman" w:hAnsi="Times New Roman" w:cs="Times New Roman"/>
          <w:sz w:val="28"/>
          <w:szCs w:val="28"/>
        </w:rPr>
        <w:t xml:space="preserve">nội dung của </w:t>
      </w:r>
      <w:r w:rsidR="00437F0E" w:rsidRPr="00A75E6F">
        <w:rPr>
          <w:rFonts w:ascii="Times New Roman" w:hAnsi="Times New Roman" w:cs="Times New Roman"/>
          <w:sz w:val="28"/>
          <w:szCs w:val="28"/>
          <w:lang w:val="vi-VN"/>
        </w:rPr>
        <w:t>Luật</w:t>
      </w:r>
      <w:r w:rsidRPr="00A75E6F">
        <w:rPr>
          <w:rFonts w:ascii="Times New Roman" w:hAnsi="Times New Roman" w:cs="Times New Roman"/>
          <w:sz w:val="28"/>
          <w:szCs w:val="28"/>
        </w:rPr>
        <w:t>.</w:t>
      </w:r>
    </w:p>
    <w:p w14:paraId="2AD5E175" w14:textId="1ACBAA96" w:rsidR="00437F0E" w:rsidRPr="00A75E6F" w:rsidRDefault="00A97392" w:rsidP="00A75E6F">
      <w:pPr>
        <w:spacing w:before="120" w:after="120" w:line="240" w:lineRule="auto"/>
        <w:ind w:firstLine="720"/>
        <w:jc w:val="both"/>
        <w:rPr>
          <w:rFonts w:ascii="Times New Roman" w:hAnsi="Times New Roman" w:cs="Times New Roman"/>
          <w:sz w:val="28"/>
          <w:szCs w:val="28"/>
        </w:rPr>
      </w:pPr>
      <w:r w:rsidRPr="00A75E6F">
        <w:rPr>
          <w:rFonts w:ascii="Times New Roman" w:hAnsi="Times New Roman" w:cs="Times New Roman"/>
          <w:sz w:val="28"/>
          <w:szCs w:val="28"/>
        </w:rPr>
        <w:t>- Rà soát, s</w:t>
      </w:r>
      <w:r w:rsidR="00437F0E" w:rsidRPr="00A75E6F">
        <w:rPr>
          <w:rFonts w:ascii="Times New Roman" w:hAnsi="Times New Roman" w:cs="Times New Roman"/>
          <w:sz w:val="28"/>
          <w:szCs w:val="28"/>
          <w:lang w:val="vi-VN"/>
        </w:rPr>
        <w:t>ửa đổi, bổ sung các văn bản quy phạm pháp luật liên quan</w:t>
      </w:r>
      <w:r w:rsidR="00A54855">
        <w:rPr>
          <w:rFonts w:ascii="Times New Roman" w:hAnsi="Times New Roman" w:cs="Times New Roman"/>
          <w:sz w:val="28"/>
          <w:szCs w:val="28"/>
        </w:rPr>
        <w:t>.</w:t>
      </w:r>
    </w:p>
    <w:p w14:paraId="6348BF53" w14:textId="6FB8FB20" w:rsidR="00437F0E" w:rsidRPr="00A75E6F" w:rsidRDefault="00A97392" w:rsidP="00A75E6F">
      <w:pPr>
        <w:spacing w:before="120" w:after="120" w:line="240" w:lineRule="auto"/>
        <w:ind w:firstLine="720"/>
        <w:jc w:val="both"/>
        <w:rPr>
          <w:rFonts w:ascii="Times New Roman" w:hAnsi="Times New Roman" w:cs="Times New Roman"/>
          <w:sz w:val="28"/>
          <w:szCs w:val="28"/>
          <w:lang w:val="vi-VN"/>
        </w:rPr>
      </w:pPr>
      <w:r w:rsidRPr="00A75E6F">
        <w:rPr>
          <w:rFonts w:ascii="Times New Roman" w:hAnsi="Times New Roman" w:cs="Times New Roman"/>
          <w:sz w:val="28"/>
          <w:szCs w:val="28"/>
        </w:rPr>
        <w:t xml:space="preserve">- </w:t>
      </w:r>
      <w:r w:rsidR="00437F0E" w:rsidRPr="00A75E6F">
        <w:rPr>
          <w:rFonts w:ascii="Times New Roman" w:hAnsi="Times New Roman" w:cs="Times New Roman"/>
          <w:sz w:val="28"/>
          <w:szCs w:val="28"/>
          <w:lang w:val="vi-VN"/>
        </w:rPr>
        <w:t>Biên soạn, in ấn tài liệu phục vụ hướng dẫn, phổ biến Luật</w:t>
      </w:r>
      <w:r w:rsidRPr="00A75E6F">
        <w:rPr>
          <w:rFonts w:ascii="Times New Roman" w:hAnsi="Times New Roman" w:cs="Times New Roman"/>
          <w:sz w:val="28"/>
          <w:szCs w:val="28"/>
        </w:rPr>
        <w:t>.</w:t>
      </w:r>
    </w:p>
    <w:p w14:paraId="78E0C258" w14:textId="64481618" w:rsidR="00437F0E" w:rsidRPr="00A75E6F" w:rsidRDefault="00A97392" w:rsidP="00A75E6F">
      <w:pPr>
        <w:spacing w:before="120" w:after="120" w:line="240" w:lineRule="auto"/>
        <w:ind w:firstLine="720"/>
        <w:jc w:val="both"/>
        <w:rPr>
          <w:rFonts w:ascii="Times New Roman" w:hAnsi="Times New Roman" w:cs="Times New Roman"/>
          <w:sz w:val="28"/>
          <w:szCs w:val="28"/>
          <w:lang w:val="vi-VN"/>
        </w:rPr>
      </w:pPr>
      <w:r w:rsidRPr="00A75E6F">
        <w:rPr>
          <w:rFonts w:ascii="Times New Roman" w:hAnsi="Times New Roman" w:cs="Times New Roman"/>
          <w:sz w:val="28"/>
          <w:szCs w:val="28"/>
        </w:rPr>
        <w:t xml:space="preserve">- </w:t>
      </w:r>
      <w:r w:rsidR="00437F0E" w:rsidRPr="00A75E6F">
        <w:rPr>
          <w:rFonts w:ascii="Times New Roman" w:hAnsi="Times New Roman" w:cs="Times New Roman"/>
          <w:sz w:val="28"/>
          <w:szCs w:val="28"/>
          <w:lang w:val="vi-VN"/>
        </w:rPr>
        <w:t>Tổ chức kiểm tra thi hành Luật</w:t>
      </w:r>
      <w:r w:rsidR="00A54855">
        <w:rPr>
          <w:rFonts w:ascii="Times New Roman" w:hAnsi="Times New Roman" w:cs="Times New Roman"/>
          <w:sz w:val="28"/>
          <w:szCs w:val="28"/>
        </w:rPr>
        <w:t>.</w:t>
      </w:r>
      <w:r w:rsidR="00A75E6F">
        <w:rPr>
          <w:rFonts w:ascii="Times New Roman" w:hAnsi="Times New Roman" w:cs="Times New Roman"/>
          <w:sz w:val="28"/>
          <w:szCs w:val="28"/>
        </w:rPr>
        <w:t>/.</w:t>
      </w:r>
    </w:p>
    <w:p w14:paraId="618C9916" w14:textId="77777777" w:rsidR="00437F0E" w:rsidRPr="00474A17" w:rsidRDefault="00437F0E" w:rsidP="007B5D41">
      <w:pPr>
        <w:spacing w:line="276" w:lineRule="auto"/>
        <w:ind w:right="4" w:firstLine="709"/>
        <w:jc w:val="both"/>
        <w:rPr>
          <w:rFonts w:ascii="Times New Roman" w:hAnsi="Times New Roman" w:cs="Times New Roman"/>
          <w:sz w:val="28"/>
          <w:szCs w:val="28"/>
          <w:lang w:val="vi-VN"/>
        </w:rPr>
      </w:pPr>
    </w:p>
    <w:p w14:paraId="69D9C937" w14:textId="77777777" w:rsidR="00A07CAD" w:rsidRPr="00474A17" w:rsidRDefault="00A07CAD" w:rsidP="007B5D41">
      <w:pPr>
        <w:pBdr>
          <w:top w:val="nil"/>
          <w:left w:val="nil"/>
          <w:bottom w:val="nil"/>
          <w:right w:val="nil"/>
          <w:between w:val="nil"/>
        </w:pBdr>
        <w:spacing w:before="120" w:after="120"/>
        <w:jc w:val="both"/>
        <w:rPr>
          <w:rFonts w:ascii="Times New Roman" w:hAnsi="Times New Roman" w:cs="Times New Roman"/>
          <w:sz w:val="28"/>
          <w:szCs w:val="28"/>
          <w:lang w:val="vi-VN"/>
        </w:rPr>
      </w:pPr>
    </w:p>
    <w:p w14:paraId="63093638" w14:textId="77777777" w:rsidR="00D11B79" w:rsidRPr="00474A17" w:rsidRDefault="00D11B79" w:rsidP="007B5D41">
      <w:pPr>
        <w:pBdr>
          <w:top w:val="nil"/>
          <w:left w:val="nil"/>
          <w:bottom w:val="nil"/>
          <w:right w:val="nil"/>
          <w:between w:val="nil"/>
        </w:pBdr>
        <w:spacing w:before="120" w:after="120" w:line="276" w:lineRule="auto"/>
        <w:ind w:right="4" w:firstLine="709"/>
        <w:jc w:val="both"/>
        <w:rPr>
          <w:rFonts w:ascii="Times New Roman" w:hAnsi="Times New Roman" w:cs="Times New Roman"/>
          <w:sz w:val="28"/>
          <w:szCs w:val="28"/>
          <w:lang w:val="vi-VN"/>
        </w:rPr>
      </w:pPr>
    </w:p>
    <w:bookmarkEnd w:id="1"/>
    <w:p w14:paraId="7371EA1E" w14:textId="77777777" w:rsidR="00D11B79" w:rsidRPr="00474A17" w:rsidRDefault="00D11B79" w:rsidP="007B5D41">
      <w:pPr>
        <w:pBdr>
          <w:top w:val="nil"/>
          <w:left w:val="nil"/>
          <w:bottom w:val="nil"/>
          <w:right w:val="nil"/>
          <w:between w:val="nil"/>
        </w:pBdr>
        <w:spacing w:before="120" w:after="120" w:line="276" w:lineRule="auto"/>
        <w:ind w:right="4" w:firstLine="709"/>
        <w:jc w:val="both"/>
        <w:rPr>
          <w:rFonts w:ascii="Times New Roman" w:hAnsi="Times New Roman" w:cs="Times New Roman"/>
          <w:b/>
          <w:color w:val="000000"/>
          <w:sz w:val="28"/>
          <w:szCs w:val="28"/>
          <w:lang w:val="vi-VN"/>
        </w:rPr>
      </w:pPr>
    </w:p>
    <w:p w14:paraId="742F70B0" w14:textId="77777777" w:rsidR="000D212C" w:rsidRPr="00474A17" w:rsidRDefault="000D212C" w:rsidP="007B5D41">
      <w:pPr>
        <w:spacing w:line="276" w:lineRule="auto"/>
        <w:ind w:right="4" w:firstLine="709"/>
        <w:jc w:val="both"/>
        <w:rPr>
          <w:rFonts w:ascii="Times New Roman" w:hAnsi="Times New Roman" w:cs="Times New Roman"/>
          <w:sz w:val="28"/>
          <w:szCs w:val="28"/>
          <w:lang w:val="vi-VN"/>
        </w:rPr>
      </w:pPr>
    </w:p>
    <w:sectPr w:rsidR="000D212C" w:rsidRPr="00474A17" w:rsidSect="00863409">
      <w:footerReference w:type="even" r:id="rId7"/>
      <w:footerReference w:type="default" r:id="rId8"/>
      <w:pgSz w:w="12240" w:h="15840"/>
      <w:pgMar w:top="1258" w:right="1161" w:bottom="1440" w:left="1865" w:header="708"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C0061" w14:textId="77777777" w:rsidR="006E4042" w:rsidRDefault="006E4042" w:rsidP="00863409">
      <w:pPr>
        <w:spacing w:after="0" w:line="240" w:lineRule="auto"/>
      </w:pPr>
      <w:r>
        <w:separator/>
      </w:r>
    </w:p>
  </w:endnote>
  <w:endnote w:type="continuationSeparator" w:id="0">
    <w:p w14:paraId="02A7ABF3" w14:textId="77777777" w:rsidR="006E4042" w:rsidRDefault="006E4042" w:rsidP="00863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16417777"/>
      <w:docPartObj>
        <w:docPartGallery w:val="Page Numbers (Bottom of Page)"/>
        <w:docPartUnique/>
      </w:docPartObj>
    </w:sdtPr>
    <w:sdtEndPr>
      <w:rPr>
        <w:rStyle w:val="PageNumber"/>
      </w:rPr>
    </w:sdtEndPr>
    <w:sdtContent>
      <w:p w14:paraId="688AADF4" w14:textId="77777777" w:rsidR="00863409" w:rsidRDefault="00863409" w:rsidP="00E56B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40461B" w14:textId="77777777" w:rsidR="00863409" w:rsidRDefault="008634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14381100"/>
      <w:docPartObj>
        <w:docPartGallery w:val="Page Numbers (Bottom of Page)"/>
        <w:docPartUnique/>
      </w:docPartObj>
    </w:sdtPr>
    <w:sdtEndPr>
      <w:rPr>
        <w:rStyle w:val="PageNumber"/>
        <w:sz w:val="18"/>
        <w:szCs w:val="18"/>
      </w:rPr>
    </w:sdtEndPr>
    <w:sdtContent>
      <w:p w14:paraId="1080D1A0" w14:textId="249495B0" w:rsidR="00863409" w:rsidRPr="00863409" w:rsidRDefault="00863409" w:rsidP="00E56BE3">
        <w:pPr>
          <w:pStyle w:val="Footer"/>
          <w:framePr w:wrap="none" w:vAnchor="text" w:hAnchor="margin" w:xAlign="center" w:y="1"/>
          <w:rPr>
            <w:rStyle w:val="PageNumber"/>
            <w:sz w:val="18"/>
            <w:szCs w:val="18"/>
          </w:rPr>
        </w:pPr>
        <w:r w:rsidRPr="00863409">
          <w:rPr>
            <w:rStyle w:val="PageNumber"/>
            <w:sz w:val="18"/>
            <w:szCs w:val="18"/>
          </w:rPr>
          <w:fldChar w:fldCharType="begin"/>
        </w:r>
        <w:r w:rsidRPr="00863409">
          <w:rPr>
            <w:rStyle w:val="PageNumber"/>
            <w:sz w:val="18"/>
            <w:szCs w:val="18"/>
          </w:rPr>
          <w:instrText xml:space="preserve"> PAGE </w:instrText>
        </w:r>
        <w:r w:rsidRPr="00863409">
          <w:rPr>
            <w:rStyle w:val="PageNumber"/>
            <w:sz w:val="18"/>
            <w:szCs w:val="18"/>
          </w:rPr>
          <w:fldChar w:fldCharType="separate"/>
        </w:r>
        <w:r w:rsidR="00783D35">
          <w:rPr>
            <w:rStyle w:val="PageNumber"/>
            <w:noProof/>
            <w:sz w:val="18"/>
            <w:szCs w:val="18"/>
          </w:rPr>
          <w:t>6</w:t>
        </w:r>
        <w:r w:rsidRPr="00863409">
          <w:rPr>
            <w:rStyle w:val="PageNumber"/>
            <w:sz w:val="18"/>
            <w:szCs w:val="18"/>
          </w:rPr>
          <w:fldChar w:fldCharType="end"/>
        </w:r>
      </w:p>
    </w:sdtContent>
  </w:sdt>
  <w:p w14:paraId="38F69C1A" w14:textId="77777777" w:rsidR="00863409" w:rsidRPr="00863409" w:rsidRDefault="00863409">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90FB9" w14:textId="77777777" w:rsidR="006E4042" w:rsidRDefault="006E4042" w:rsidP="00863409">
      <w:pPr>
        <w:spacing w:after="0" w:line="240" w:lineRule="auto"/>
      </w:pPr>
      <w:r>
        <w:separator/>
      </w:r>
    </w:p>
  </w:footnote>
  <w:footnote w:type="continuationSeparator" w:id="0">
    <w:p w14:paraId="07E3093F" w14:textId="77777777" w:rsidR="006E4042" w:rsidRDefault="006E4042" w:rsidP="008634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01"/>
    <w:rsid w:val="00071B5D"/>
    <w:rsid w:val="000927BB"/>
    <w:rsid w:val="000B4C1F"/>
    <w:rsid w:val="000B6F34"/>
    <w:rsid w:val="000C0311"/>
    <w:rsid w:val="000D212C"/>
    <w:rsid w:val="000E0971"/>
    <w:rsid w:val="00146022"/>
    <w:rsid w:val="00196978"/>
    <w:rsid w:val="001974A1"/>
    <w:rsid w:val="00215BCB"/>
    <w:rsid w:val="00220244"/>
    <w:rsid w:val="0024260D"/>
    <w:rsid w:val="00246CD4"/>
    <w:rsid w:val="00280A81"/>
    <w:rsid w:val="002F425D"/>
    <w:rsid w:val="0032124D"/>
    <w:rsid w:val="00394ADC"/>
    <w:rsid w:val="003C167C"/>
    <w:rsid w:val="00437F0E"/>
    <w:rsid w:val="004627A3"/>
    <w:rsid w:val="00474A17"/>
    <w:rsid w:val="0049773F"/>
    <w:rsid w:val="004E0201"/>
    <w:rsid w:val="004E63F9"/>
    <w:rsid w:val="00524706"/>
    <w:rsid w:val="005566D2"/>
    <w:rsid w:val="005C210C"/>
    <w:rsid w:val="00605BC0"/>
    <w:rsid w:val="0063458F"/>
    <w:rsid w:val="00647D59"/>
    <w:rsid w:val="006578D4"/>
    <w:rsid w:val="006678A6"/>
    <w:rsid w:val="00676578"/>
    <w:rsid w:val="00695DA3"/>
    <w:rsid w:val="006B174F"/>
    <w:rsid w:val="006E4042"/>
    <w:rsid w:val="006F353F"/>
    <w:rsid w:val="00783D35"/>
    <w:rsid w:val="007B5D41"/>
    <w:rsid w:val="007E4EAD"/>
    <w:rsid w:val="00854251"/>
    <w:rsid w:val="00854595"/>
    <w:rsid w:val="00863409"/>
    <w:rsid w:val="00897D69"/>
    <w:rsid w:val="008A29BA"/>
    <w:rsid w:val="008C0B32"/>
    <w:rsid w:val="008C6AB5"/>
    <w:rsid w:val="00982B2E"/>
    <w:rsid w:val="00985641"/>
    <w:rsid w:val="009E1849"/>
    <w:rsid w:val="009F499B"/>
    <w:rsid w:val="00A063AE"/>
    <w:rsid w:val="00A07CAD"/>
    <w:rsid w:val="00A36F89"/>
    <w:rsid w:val="00A41C36"/>
    <w:rsid w:val="00A54855"/>
    <w:rsid w:val="00A75E6F"/>
    <w:rsid w:val="00A90C74"/>
    <w:rsid w:val="00A97392"/>
    <w:rsid w:val="00AD7F4C"/>
    <w:rsid w:val="00B24774"/>
    <w:rsid w:val="00B71B32"/>
    <w:rsid w:val="00BA7BEE"/>
    <w:rsid w:val="00BB1A23"/>
    <w:rsid w:val="00BF3641"/>
    <w:rsid w:val="00C32A35"/>
    <w:rsid w:val="00C33EA4"/>
    <w:rsid w:val="00C6421B"/>
    <w:rsid w:val="00C87B6E"/>
    <w:rsid w:val="00CB18DD"/>
    <w:rsid w:val="00D11B79"/>
    <w:rsid w:val="00D362B7"/>
    <w:rsid w:val="00D70ADD"/>
    <w:rsid w:val="00D82136"/>
    <w:rsid w:val="00DF5CDE"/>
    <w:rsid w:val="00E53179"/>
    <w:rsid w:val="00E531CD"/>
    <w:rsid w:val="00E565F2"/>
    <w:rsid w:val="00ED4384"/>
    <w:rsid w:val="00EF0323"/>
    <w:rsid w:val="00EF2A60"/>
    <w:rsid w:val="00F027AF"/>
    <w:rsid w:val="00F55B19"/>
    <w:rsid w:val="00F7060B"/>
    <w:rsid w:val="00FD53A2"/>
    <w:rsid w:val="00FF2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0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0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02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02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02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02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2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2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2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2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02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02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02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02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0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201"/>
    <w:rPr>
      <w:rFonts w:eastAsiaTheme="majorEastAsia" w:cstheme="majorBidi"/>
      <w:color w:val="272727" w:themeColor="text1" w:themeTint="D8"/>
    </w:rPr>
  </w:style>
  <w:style w:type="paragraph" w:styleId="Title">
    <w:name w:val="Title"/>
    <w:basedOn w:val="Normal"/>
    <w:next w:val="Normal"/>
    <w:link w:val="TitleChar"/>
    <w:uiPriority w:val="10"/>
    <w:qFormat/>
    <w:rsid w:val="004E0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2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201"/>
    <w:pPr>
      <w:spacing w:before="160"/>
      <w:jc w:val="center"/>
    </w:pPr>
    <w:rPr>
      <w:i/>
      <w:iCs/>
      <w:color w:val="404040" w:themeColor="text1" w:themeTint="BF"/>
    </w:rPr>
  </w:style>
  <w:style w:type="character" w:customStyle="1" w:styleId="QuoteChar">
    <w:name w:val="Quote Char"/>
    <w:basedOn w:val="DefaultParagraphFont"/>
    <w:link w:val="Quote"/>
    <w:uiPriority w:val="29"/>
    <w:rsid w:val="004E0201"/>
    <w:rPr>
      <w:i/>
      <w:iCs/>
      <w:color w:val="404040" w:themeColor="text1" w:themeTint="BF"/>
    </w:rPr>
  </w:style>
  <w:style w:type="paragraph" w:styleId="ListParagraph">
    <w:name w:val="List Paragraph"/>
    <w:basedOn w:val="Normal"/>
    <w:uiPriority w:val="34"/>
    <w:qFormat/>
    <w:rsid w:val="004E0201"/>
    <w:pPr>
      <w:ind w:left="720"/>
      <w:contextualSpacing/>
    </w:pPr>
  </w:style>
  <w:style w:type="character" w:styleId="IntenseEmphasis">
    <w:name w:val="Intense Emphasis"/>
    <w:basedOn w:val="DefaultParagraphFont"/>
    <w:uiPriority w:val="21"/>
    <w:qFormat/>
    <w:rsid w:val="004E0201"/>
    <w:rPr>
      <w:i/>
      <w:iCs/>
      <w:color w:val="2F5496" w:themeColor="accent1" w:themeShade="BF"/>
    </w:rPr>
  </w:style>
  <w:style w:type="paragraph" w:styleId="IntenseQuote">
    <w:name w:val="Intense Quote"/>
    <w:basedOn w:val="Normal"/>
    <w:next w:val="Normal"/>
    <w:link w:val="IntenseQuoteChar"/>
    <w:uiPriority w:val="30"/>
    <w:qFormat/>
    <w:rsid w:val="004E0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0201"/>
    <w:rPr>
      <w:i/>
      <w:iCs/>
      <w:color w:val="2F5496" w:themeColor="accent1" w:themeShade="BF"/>
    </w:rPr>
  </w:style>
  <w:style w:type="character" w:styleId="IntenseReference">
    <w:name w:val="Intense Reference"/>
    <w:basedOn w:val="DefaultParagraphFont"/>
    <w:uiPriority w:val="32"/>
    <w:qFormat/>
    <w:rsid w:val="004E0201"/>
    <w:rPr>
      <w:b/>
      <w:bCs/>
      <w:smallCaps/>
      <w:color w:val="2F5496" w:themeColor="accent1" w:themeShade="BF"/>
      <w:spacing w:val="5"/>
    </w:rPr>
  </w:style>
  <w:style w:type="paragraph" w:styleId="Footer">
    <w:name w:val="footer"/>
    <w:basedOn w:val="Normal"/>
    <w:link w:val="FooterChar"/>
    <w:uiPriority w:val="99"/>
    <w:unhideWhenUsed/>
    <w:rsid w:val="00863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409"/>
  </w:style>
  <w:style w:type="character" w:styleId="PageNumber">
    <w:name w:val="page number"/>
    <w:basedOn w:val="DefaultParagraphFont"/>
    <w:uiPriority w:val="99"/>
    <w:semiHidden/>
    <w:unhideWhenUsed/>
    <w:rsid w:val="00863409"/>
  </w:style>
  <w:style w:type="paragraph" w:styleId="Header">
    <w:name w:val="header"/>
    <w:basedOn w:val="Normal"/>
    <w:link w:val="HeaderChar"/>
    <w:uiPriority w:val="99"/>
    <w:unhideWhenUsed/>
    <w:rsid w:val="00863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409"/>
  </w:style>
  <w:style w:type="paragraph" w:styleId="Revision">
    <w:name w:val="Revision"/>
    <w:hidden/>
    <w:uiPriority w:val="99"/>
    <w:semiHidden/>
    <w:rsid w:val="003C167C"/>
    <w:pPr>
      <w:spacing w:after="0" w:line="240" w:lineRule="auto"/>
    </w:pPr>
  </w:style>
  <w:style w:type="table" w:styleId="TableGrid">
    <w:name w:val="Table Grid"/>
    <w:basedOn w:val="TableNormal"/>
    <w:uiPriority w:val="39"/>
    <w:rsid w:val="003C1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4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5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0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0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02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02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02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02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2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2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2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2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02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02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02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02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0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201"/>
    <w:rPr>
      <w:rFonts w:eastAsiaTheme="majorEastAsia" w:cstheme="majorBidi"/>
      <w:color w:val="272727" w:themeColor="text1" w:themeTint="D8"/>
    </w:rPr>
  </w:style>
  <w:style w:type="paragraph" w:styleId="Title">
    <w:name w:val="Title"/>
    <w:basedOn w:val="Normal"/>
    <w:next w:val="Normal"/>
    <w:link w:val="TitleChar"/>
    <w:uiPriority w:val="10"/>
    <w:qFormat/>
    <w:rsid w:val="004E0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2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201"/>
    <w:pPr>
      <w:spacing w:before="160"/>
      <w:jc w:val="center"/>
    </w:pPr>
    <w:rPr>
      <w:i/>
      <w:iCs/>
      <w:color w:val="404040" w:themeColor="text1" w:themeTint="BF"/>
    </w:rPr>
  </w:style>
  <w:style w:type="character" w:customStyle="1" w:styleId="QuoteChar">
    <w:name w:val="Quote Char"/>
    <w:basedOn w:val="DefaultParagraphFont"/>
    <w:link w:val="Quote"/>
    <w:uiPriority w:val="29"/>
    <w:rsid w:val="004E0201"/>
    <w:rPr>
      <w:i/>
      <w:iCs/>
      <w:color w:val="404040" w:themeColor="text1" w:themeTint="BF"/>
    </w:rPr>
  </w:style>
  <w:style w:type="paragraph" w:styleId="ListParagraph">
    <w:name w:val="List Paragraph"/>
    <w:basedOn w:val="Normal"/>
    <w:uiPriority w:val="34"/>
    <w:qFormat/>
    <w:rsid w:val="004E0201"/>
    <w:pPr>
      <w:ind w:left="720"/>
      <w:contextualSpacing/>
    </w:pPr>
  </w:style>
  <w:style w:type="character" w:styleId="IntenseEmphasis">
    <w:name w:val="Intense Emphasis"/>
    <w:basedOn w:val="DefaultParagraphFont"/>
    <w:uiPriority w:val="21"/>
    <w:qFormat/>
    <w:rsid w:val="004E0201"/>
    <w:rPr>
      <w:i/>
      <w:iCs/>
      <w:color w:val="2F5496" w:themeColor="accent1" w:themeShade="BF"/>
    </w:rPr>
  </w:style>
  <w:style w:type="paragraph" w:styleId="IntenseQuote">
    <w:name w:val="Intense Quote"/>
    <w:basedOn w:val="Normal"/>
    <w:next w:val="Normal"/>
    <w:link w:val="IntenseQuoteChar"/>
    <w:uiPriority w:val="30"/>
    <w:qFormat/>
    <w:rsid w:val="004E0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0201"/>
    <w:rPr>
      <w:i/>
      <w:iCs/>
      <w:color w:val="2F5496" w:themeColor="accent1" w:themeShade="BF"/>
    </w:rPr>
  </w:style>
  <w:style w:type="character" w:styleId="IntenseReference">
    <w:name w:val="Intense Reference"/>
    <w:basedOn w:val="DefaultParagraphFont"/>
    <w:uiPriority w:val="32"/>
    <w:qFormat/>
    <w:rsid w:val="004E0201"/>
    <w:rPr>
      <w:b/>
      <w:bCs/>
      <w:smallCaps/>
      <w:color w:val="2F5496" w:themeColor="accent1" w:themeShade="BF"/>
      <w:spacing w:val="5"/>
    </w:rPr>
  </w:style>
  <w:style w:type="paragraph" w:styleId="Footer">
    <w:name w:val="footer"/>
    <w:basedOn w:val="Normal"/>
    <w:link w:val="FooterChar"/>
    <w:uiPriority w:val="99"/>
    <w:unhideWhenUsed/>
    <w:rsid w:val="00863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409"/>
  </w:style>
  <w:style w:type="character" w:styleId="PageNumber">
    <w:name w:val="page number"/>
    <w:basedOn w:val="DefaultParagraphFont"/>
    <w:uiPriority w:val="99"/>
    <w:semiHidden/>
    <w:unhideWhenUsed/>
    <w:rsid w:val="00863409"/>
  </w:style>
  <w:style w:type="paragraph" w:styleId="Header">
    <w:name w:val="header"/>
    <w:basedOn w:val="Normal"/>
    <w:link w:val="HeaderChar"/>
    <w:uiPriority w:val="99"/>
    <w:unhideWhenUsed/>
    <w:rsid w:val="00863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409"/>
  </w:style>
  <w:style w:type="paragraph" w:styleId="Revision">
    <w:name w:val="Revision"/>
    <w:hidden/>
    <w:uiPriority w:val="99"/>
    <w:semiHidden/>
    <w:rsid w:val="003C167C"/>
    <w:pPr>
      <w:spacing w:after="0" w:line="240" w:lineRule="auto"/>
    </w:pPr>
  </w:style>
  <w:style w:type="table" w:styleId="TableGrid">
    <w:name w:val="Table Grid"/>
    <w:basedOn w:val="TableNormal"/>
    <w:uiPriority w:val="39"/>
    <w:rsid w:val="003C1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4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75DF30-664F-44FB-B2C0-E9D47028654D}"/>
</file>

<file path=customXml/itemProps2.xml><?xml version="1.0" encoding="utf-8"?>
<ds:datastoreItem xmlns:ds="http://schemas.openxmlformats.org/officeDocument/2006/customXml" ds:itemID="{24323819-6EA8-47C2-9810-7E33EC901D28}"/>
</file>

<file path=customXml/itemProps3.xml><?xml version="1.0" encoding="utf-8"?>
<ds:datastoreItem xmlns:ds="http://schemas.openxmlformats.org/officeDocument/2006/customXml" ds:itemID="{BF4D5B42-EA66-4E3B-BFB3-BF0A83DDBB35}"/>
</file>

<file path=docProps/app.xml><?xml version="1.0" encoding="utf-8"?>
<Properties xmlns="http://schemas.openxmlformats.org/officeDocument/2006/extended-properties" xmlns:vt="http://schemas.openxmlformats.org/officeDocument/2006/docPropsVTypes">
  <Template>Normal</Template>
  <TotalTime>0</TotalTime>
  <Pages>6</Pages>
  <Words>1906</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Hang</dc:creator>
  <cp:lastModifiedBy>NHUNG</cp:lastModifiedBy>
  <cp:revision>2</cp:revision>
  <dcterms:created xsi:type="dcterms:W3CDTF">2026-01-13T03:25:00Z</dcterms:created>
  <dcterms:modified xsi:type="dcterms:W3CDTF">2026-01-13T03:25:00Z</dcterms:modified>
</cp:coreProperties>
</file>